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BE299" w14:textId="77777777" w:rsidR="007E611F" w:rsidRDefault="007E611F" w:rsidP="007E611F">
      <w:pPr>
        <w:pStyle w:val="Default"/>
      </w:pPr>
    </w:p>
    <w:p w14:paraId="1960F894" w14:textId="77777777" w:rsidR="00BC49F2" w:rsidRDefault="00355E32" w:rsidP="00BC49F2">
      <w:pPr>
        <w:jc w:val="center"/>
        <w:rPr>
          <w:rFonts w:ascii="Arial" w:hAnsi="Arial" w:cs="Arial"/>
          <w:b/>
          <w:sz w:val="24"/>
          <w:szCs w:val="24"/>
        </w:rPr>
      </w:pPr>
      <w:r>
        <w:rPr>
          <w:rFonts w:ascii="Arial" w:hAnsi="Arial"/>
          <w:i/>
          <w:noProof/>
          <w:lang w:eastAsia="en-GB"/>
        </w:rPr>
        <w:drawing>
          <wp:inline distT="0" distB="0" distL="0" distR="0" wp14:anchorId="32D82368" wp14:editId="28D30D85">
            <wp:extent cx="905510" cy="72580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510" cy="725805"/>
                    </a:xfrm>
                    <a:prstGeom prst="rect">
                      <a:avLst/>
                    </a:prstGeom>
                    <a:noFill/>
                  </pic:spPr>
                </pic:pic>
              </a:graphicData>
            </a:graphic>
          </wp:inline>
        </w:drawing>
      </w:r>
    </w:p>
    <w:p w14:paraId="382CF5F2" w14:textId="77777777" w:rsidR="00BC49F2" w:rsidRPr="00BC49F2" w:rsidRDefault="00BC49F2" w:rsidP="00BC49F2">
      <w:pPr>
        <w:jc w:val="center"/>
        <w:rPr>
          <w:rFonts w:ascii="Arial" w:hAnsi="Arial" w:cs="Arial"/>
          <w:b/>
          <w:sz w:val="24"/>
          <w:szCs w:val="24"/>
        </w:rPr>
      </w:pPr>
      <w:r w:rsidRPr="00BC49F2">
        <w:rPr>
          <w:rFonts w:ascii="Arial" w:hAnsi="Arial" w:cs="Arial"/>
          <w:b/>
          <w:sz w:val="24"/>
          <w:szCs w:val="24"/>
        </w:rPr>
        <w:t xml:space="preserve">The Federation of </w:t>
      </w:r>
      <w:proofErr w:type="spellStart"/>
      <w:r w:rsidRPr="00BC49F2">
        <w:rPr>
          <w:rFonts w:ascii="Arial" w:hAnsi="Arial" w:cs="Arial"/>
          <w:b/>
          <w:sz w:val="24"/>
          <w:szCs w:val="24"/>
        </w:rPr>
        <w:t>Fryern</w:t>
      </w:r>
      <w:proofErr w:type="spellEnd"/>
      <w:r w:rsidRPr="00BC49F2">
        <w:rPr>
          <w:rFonts w:ascii="Arial" w:hAnsi="Arial" w:cs="Arial"/>
          <w:b/>
          <w:sz w:val="24"/>
          <w:szCs w:val="24"/>
        </w:rPr>
        <w:t xml:space="preserve"> Infant and Junior Schools</w:t>
      </w:r>
      <w:r w:rsidR="005340A0">
        <w:rPr>
          <w:rFonts w:ascii="Arial" w:hAnsi="Arial" w:cs="Arial"/>
          <w:b/>
          <w:sz w:val="24"/>
          <w:szCs w:val="24"/>
        </w:rPr>
        <w:t xml:space="preserve"> </w:t>
      </w:r>
    </w:p>
    <w:p w14:paraId="2FE416E3" w14:textId="77777777" w:rsidR="00BC49F2" w:rsidRPr="007C08CB" w:rsidRDefault="00E154AF" w:rsidP="007E611F">
      <w:pPr>
        <w:rPr>
          <w:rFonts w:ascii="Arial" w:hAnsi="Arial" w:cs="Arial"/>
          <w:sz w:val="24"/>
          <w:szCs w:val="24"/>
        </w:rPr>
      </w:pPr>
      <w:r w:rsidRPr="007C08CB">
        <w:rPr>
          <w:rFonts w:ascii="Arial" w:hAnsi="Arial" w:cs="Arial"/>
          <w:sz w:val="24"/>
          <w:szCs w:val="24"/>
        </w:rPr>
        <w:t xml:space="preserve">This policy supports the Rights Respecting principles adopted by the Federation of </w:t>
      </w:r>
      <w:proofErr w:type="spellStart"/>
      <w:r w:rsidRPr="007C08CB">
        <w:rPr>
          <w:rFonts w:ascii="Arial" w:hAnsi="Arial" w:cs="Arial"/>
          <w:sz w:val="24"/>
          <w:szCs w:val="24"/>
        </w:rPr>
        <w:t>Fryern</w:t>
      </w:r>
      <w:proofErr w:type="spellEnd"/>
      <w:r w:rsidRPr="007C08CB">
        <w:rPr>
          <w:rFonts w:ascii="Arial" w:hAnsi="Arial" w:cs="Arial"/>
          <w:sz w:val="24"/>
          <w:szCs w:val="24"/>
        </w:rPr>
        <w:t xml:space="preserve"> Infant and Junior Schools</w:t>
      </w:r>
      <w:r w:rsidR="00163B9D" w:rsidRPr="007C08CB">
        <w:rPr>
          <w:rFonts w:ascii="Arial" w:hAnsi="Arial" w:cs="Arial"/>
          <w:sz w:val="24"/>
          <w:szCs w:val="24"/>
        </w:rPr>
        <w:t xml:space="preserve"> and is particularly relevant to the following </w:t>
      </w:r>
      <w:r w:rsidR="007C08CB" w:rsidRPr="007C08CB">
        <w:rPr>
          <w:rFonts w:ascii="Arial" w:hAnsi="Arial" w:cs="Arial"/>
          <w:sz w:val="24"/>
          <w:szCs w:val="24"/>
        </w:rPr>
        <w:t>articles:</w:t>
      </w:r>
    </w:p>
    <w:p w14:paraId="5C4ED15D" w14:textId="77777777" w:rsidR="00163B9D" w:rsidRPr="007C08CB" w:rsidRDefault="00163B9D" w:rsidP="007E611F">
      <w:pPr>
        <w:rPr>
          <w:rFonts w:ascii="Arial" w:hAnsi="Arial" w:cs="Arial"/>
          <w:sz w:val="24"/>
          <w:szCs w:val="24"/>
        </w:rPr>
      </w:pPr>
      <w:proofErr w:type="spellStart"/>
      <w:r w:rsidRPr="007C08CB">
        <w:rPr>
          <w:rFonts w:ascii="Arial" w:hAnsi="Arial" w:cs="Arial"/>
          <w:sz w:val="24"/>
          <w:szCs w:val="24"/>
        </w:rPr>
        <w:t>Unicef</w:t>
      </w:r>
      <w:proofErr w:type="spellEnd"/>
      <w:r w:rsidRPr="007C08CB">
        <w:rPr>
          <w:rFonts w:ascii="Arial" w:hAnsi="Arial" w:cs="Arial"/>
          <w:sz w:val="24"/>
          <w:szCs w:val="24"/>
        </w:rPr>
        <w:t xml:space="preserve">- Convention on the Rights of the Children </w:t>
      </w:r>
    </w:p>
    <w:p w14:paraId="56C2C0E3" w14:textId="77777777" w:rsidR="00163B9D" w:rsidRPr="007C08CB" w:rsidRDefault="00163B9D" w:rsidP="007E611F">
      <w:pPr>
        <w:rPr>
          <w:rFonts w:ascii="Arial" w:hAnsi="Arial" w:cs="Arial"/>
          <w:sz w:val="24"/>
          <w:szCs w:val="24"/>
        </w:rPr>
      </w:pPr>
      <w:r w:rsidRPr="007C08CB">
        <w:rPr>
          <w:rFonts w:ascii="Arial" w:hAnsi="Arial" w:cs="Arial"/>
          <w:sz w:val="24"/>
          <w:szCs w:val="24"/>
        </w:rPr>
        <w:t>Article</w:t>
      </w:r>
      <w:r w:rsidR="002A4F02">
        <w:rPr>
          <w:rFonts w:ascii="Arial" w:hAnsi="Arial" w:cs="Arial"/>
          <w:sz w:val="24"/>
          <w:szCs w:val="24"/>
        </w:rPr>
        <w:t xml:space="preserve"> </w:t>
      </w:r>
      <w:r w:rsidRPr="007C08CB">
        <w:rPr>
          <w:rFonts w:ascii="Arial" w:hAnsi="Arial" w:cs="Arial"/>
          <w:sz w:val="24"/>
          <w:szCs w:val="24"/>
        </w:rPr>
        <w:t xml:space="preserve">3 </w:t>
      </w:r>
    </w:p>
    <w:p w14:paraId="086EB815" w14:textId="77777777" w:rsidR="00163B9D" w:rsidRPr="007C08CB" w:rsidRDefault="00163B9D" w:rsidP="007E611F">
      <w:pPr>
        <w:rPr>
          <w:rFonts w:ascii="Arial" w:hAnsi="Arial" w:cs="Arial"/>
          <w:sz w:val="24"/>
          <w:szCs w:val="24"/>
        </w:rPr>
      </w:pPr>
      <w:r w:rsidRPr="007C08CB">
        <w:rPr>
          <w:rFonts w:ascii="Arial" w:hAnsi="Arial" w:cs="Arial"/>
          <w:sz w:val="24"/>
          <w:szCs w:val="24"/>
        </w:rPr>
        <w:t>The best interests of the child must be a top priority in all things that affect children</w:t>
      </w:r>
    </w:p>
    <w:p w14:paraId="1A98BB86" w14:textId="77777777" w:rsidR="00163B9D" w:rsidRPr="007C08CB" w:rsidRDefault="00163B9D" w:rsidP="007E611F">
      <w:pPr>
        <w:rPr>
          <w:rFonts w:ascii="Arial" w:hAnsi="Arial" w:cs="Arial"/>
          <w:sz w:val="24"/>
          <w:szCs w:val="24"/>
        </w:rPr>
      </w:pPr>
      <w:r w:rsidRPr="007C08CB">
        <w:rPr>
          <w:rFonts w:ascii="Arial" w:hAnsi="Arial" w:cs="Arial"/>
          <w:sz w:val="24"/>
          <w:szCs w:val="24"/>
        </w:rPr>
        <w:t>Article 23</w:t>
      </w:r>
    </w:p>
    <w:p w14:paraId="705EB880" w14:textId="77777777" w:rsidR="00163B9D" w:rsidRPr="007C08CB" w:rsidRDefault="00163B9D" w:rsidP="007E611F">
      <w:pPr>
        <w:rPr>
          <w:rFonts w:ascii="Arial" w:hAnsi="Arial" w:cs="Arial"/>
          <w:sz w:val="24"/>
          <w:szCs w:val="24"/>
        </w:rPr>
      </w:pPr>
      <w:r w:rsidRPr="007C08CB">
        <w:rPr>
          <w:rFonts w:ascii="Arial" w:hAnsi="Arial" w:cs="Arial"/>
          <w:sz w:val="24"/>
          <w:szCs w:val="24"/>
        </w:rPr>
        <w:t>A child with a disability has the right to live a full and decent life with dignity and independence, and to play an active part in the community.</w:t>
      </w:r>
    </w:p>
    <w:p w14:paraId="7CD908DF" w14:textId="77777777" w:rsidR="00163B9D" w:rsidRPr="007C08CB" w:rsidRDefault="00163B9D" w:rsidP="007E611F">
      <w:pPr>
        <w:rPr>
          <w:rFonts w:ascii="Arial" w:hAnsi="Arial" w:cs="Arial"/>
          <w:sz w:val="24"/>
          <w:szCs w:val="24"/>
        </w:rPr>
      </w:pPr>
      <w:r w:rsidRPr="007C08CB">
        <w:rPr>
          <w:rFonts w:ascii="Arial" w:hAnsi="Arial" w:cs="Arial"/>
          <w:sz w:val="24"/>
          <w:szCs w:val="24"/>
        </w:rPr>
        <w:t>Article 29</w:t>
      </w:r>
    </w:p>
    <w:p w14:paraId="2D365550" w14:textId="77777777" w:rsidR="00163B9D" w:rsidRPr="007C08CB" w:rsidRDefault="00163B9D" w:rsidP="007E611F">
      <w:pPr>
        <w:rPr>
          <w:rFonts w:ascii="Arial" w:hAnsi="Arial" w:cs="Arial"/>
          <w:sz w:val="24"/>
          <w:szCs w:val="24"/>
        </w:rPr>
      </w:pPr>
      <w:r w:rsidRPr="007C08CB">
        <w:rPr>
          <w:rFonts w:ascii="Arial" w:hAnsi="Arial" w:cs="Arial"/>
          <w:sz w:val="24"/>
          <w:szCs w:val="24"/>
        </w:rPr>
        <w:t xml:space="preserve">Education must develop every child’s </w:t>
      </w:r>
      <w:r w:rsidR="002A4F02" w:rsidRPr="007C08CB">
        <w:rPr>
          <w:rFonts w:ascii="Arial" w:hAnsi="Arial" w:cs="Arial"/>
          <w:sz w:val="24"/>
          <w:szCs w:val="24"/>
        </w:rPr>
        <w:t>personality,</w:t>
      </w:r>
      <w:r w:rsidRPr="007C08CB">
        <w:rPr>
          <w:rFonts w:ascii="Arial" w:hAnsi="Arial" w:cs="Arial"/>
          <w:sz w:val="24"/>
          <w:szCs w:val="24"/>
        </w:rPr>
        <w:t xml:space="preserve"> talents and abilities to the full</w:t>
      </w:r>
      <w:r w:rsidR="007C08CB" w:rsidRPr="007C08CB">
        <w:rPr>
          <w:rFonts w:ascii="Arial" w:hAnsi="Arial" w:cs="Arial"/>
          <w:sz w:val="24"/>
          <w:szCs w:val="24"/>
        </w:rPr>
        <w:t xml:space="preserve">. </w:t>
      </w:r>
    </w:p>
    <w:p w14:paraId="1873B31C" w14:textId="77777777" w:rsidR="005F1B97" w:rsidRDefault="007E611F" w:rsidP="007E611F">
      <w:pPr>
        <w:rPr>
          <w:b/>
          <w:bCs/>
          <w:sz w:val="28"/>
          <w:szCs w:val="28"/>
        </w:rPr>
      </w:pPr>
      <w:r>
        <w:rPr>
          <w:b/>
          <w:bCs/>
          <w:sz w:val="28"/>
          <w:szCs w:val="28"/>
        </w:rPr>
        <w:t>ACCESSIBILITY PLAN</w:t>
      </w:r>
      <w:r w:rsidR="005340A0">
        <w:rPr>
          <w:b/>
          <w:bCs/>
          <w:sz w:val="28"/>
          <w:szCs w:val="28"/>
        </w:rPr>
        <w:t xml:space="preserve"> </w:t>
      </w:r>
      <w:r w:rsidR="00717A24">
        <w:rPr>
          <w:b/>
          <w:bCs/>
          <w:sz w:val="28"/>
          <w:szCs w:val="28"/>
        </w:rPr>
        <w:t>2021-2024</w:t>
      </w:r>
    </w:p>
    <w:p w14:paraId="29AAF2DE" w14:textId="77777777" w:rsidR="007E611F" w:rsidRPr="00EC543B" w:rsidRDefault="007E611F" w:rsidP="007E611F">
      <w:pPr>
        <w:rPr>
          <w:rFonts w:ascii="Arial" w:hAnsi="Arial" w:cs="Arial"/>
          <w:sz w:val="24"/>
          <w:szCs w:val="24"/>
        </w:rPr>
      </w:pPr>
      <w:r w:rsidRPr="00EC543B">
        <w:rPr>
          <w:rFonts w:ascii="Arial" w:hAnsi="Arial" w:cs="Arial"/>
        </w:rPr>
        <w:t xml:space="preserve"> </w:t>
      </w:r>
      <w:r w:rsidRPr="00EC543B">
        <w:rPr>
          <w:rFonts w:ascii="Arial" w:hAnsi="Arial" w:cs="Arial"/>
          <w:b/>
          <w:bCs/>
          <w:sz w:val="24"/>
          <w:szCs w:val="24"/>
        </w:rPr>
        <w:t xml:space="preserve">Introduction </w:t>
      </w:r>
    </w:p>
    <w:p w14:paraId="1E34033F" w14:textId="77777777" w:rsidR="007E611F" w:rsidRPr="00EC543B" w:rsidRDefault="007E611F" w:rsidP="007E611F">
      <w:pPr>
        <w:rPr>
          <w:rFonts w:ascii="Arial" w:hAnsi="Arial" w:cs="Arial"/>
        </w:rPr>
      </w:pPr>
      <w:r w:rsidRPr="00EC543B">
        <w:rPr>
          <w:rFonts w:ascii="Arial" w:hAnsi="Arial" w:cs="Arial"/>
          <w:sz w:val="24"/>
          <w:szCs w:val="24"/>
        </w:rPr>
        <w:t>Under the Equality Act 2010 schools should have an Accessibility Plan. The Equality Act 2010 replaced all existing equality legislation, including the Disability Discrimination Act. The effect of the law is the same as in the past, meaning that “schools cannot unlawfully discriminate against pupils because of sex, race, disability, religion or belief and sexual orientation</w:t>
      </w:r>
      <w:r w:rsidR="00EC543B">
        <w:rPr>
          <w:rFonts w:ascii="Arial" w:hAnsi="Arial" w:cs="Arial"/>
        </w:rPr>
        <w:t xml:space="preserve">”. </w:t>
      </w:r>
    </w:p>
    <w:p w14:paraId="4C6D3E22" w14:textId="77777777" w:rsidR="007E611F" w:rsidRPr="00EC543B" w:rsidRDefault="007E611F" w:rsidP="007E611F">
      <w:pPr>
        <w:pStyle w:val="Default"/>
      </w:pPr>
    </w:p>
    <w:p w14:paraId="15F58BAD" w14:textId="77777777" w:rsidR="007E611F" w:rsidRPr="00EC543B" w:rsidRDefault="007E611F" w:rsidP="007E611F">
      <w:pPr>
        <w:pStyle w:val="Default"/>
      </w:pPr>
      <w:r w:rsidRPr="00EC543B">
        <w:t xml:space="preserve"> </w:t>
      </w:r>
      <w:r w:rsidRPr="00EC543B">
        <w:rPr>
          <w:b/>
          <w:bCs/>
        </w:rPr>
        <w:t xml:space="preserve">Definition </w:t>
      </w:r>
    </w:p>
    <w:p w14:paraId="07FC1FDA" w14:textId="77777777" w:rsidR="007E611F" w:rsidRPr="00EC543B" w:rsidRDefault="007E611F" w:rsidP="007E611F">
      <w:pPr>
        <w:pStyle w:val="Default"/>
      </w:pPr>
      <w:r w:rsidRPr="00EC543B">
        <w:t xml:space="preserve">According to the Equality Act 2010 a person has a disability if: </w:t>
      </w:r>
    </w:p>
    <w:p w14:paraId="6E5EA3EB" w14:textId="77777777" w:rsidR="00EC543B" w:rsidRPr="00EC543B" w:rsidRDefault="007E611F" w:rsidP="007E611F">
      <w:pPr>
        <w:pStyle w:val="Default"/>
        <w:numPr>
          <w:ilvl w:val="0"/>
          <w:numId w:val="1"/>
        </w:numPr>
        <w:spacing w:after="33"/>
      </w:pPr>
      <w:r w:rsidRPr="00EC543B">
        <w:t xml:space="preserve">He or she has a physical or mental impairment, and </w:t>
      </w:r>
    </w:p>
    <w:p w14:paraId="3FC35147" w14:textId="77777777" w:rsidR="007E611F" w:rsidRPr="00EC543B" w:rsidRDefault="007E611F" w:rsidP="007E611F">
      <w:pPr>
        <w:pStyle w:val="Default"/>
        <w:numPr>
          <w:ilvl w:val="0"/>
          <w:numId w:val="1"/>
        </w:numPr>
        <w:spacing w:after="33"/>
      </w:pPr>
      <w:r w:rsidRPr="00EC543B">
        <w:t xml:space="preserve">The impairment has a substantial and </w:t>
      </w:r>
      <w:proofErr w:type="gramStart"/>
      <w:r w:rsidRPr="00EC543B">
        <w:t>long term</w:t>
      </w:r>
      <w:proofErr w:type="gramEnd"/>
      <w:r w:rsidRPr="00EC543B">
        <w:t xml:space="preserve"> adverse effect on his or her ability to carry out normal day to day activities. </w:t>
      </w:r>
    </w:p>
    <w:p w14:paraId="4311E1A4" w14:textId="77777777" w:rsidR="007E611F" w:rsidRPr="00EC543B" w:rsidRDefault="007E611F" w:rsidP="007E611F">
      <w:pPr>
        <w:pStyle w:val="Default"/>
      </w:pPr>
    </w:p>
    <w:p w14:paraId="200A2A0B" w14:textId="77777777" w:rsidR="007E611F" w:rsidRPr="00EC543B" w:rsidRDefault="007E611F" w:rsidP="007E611F">
      <w:pPr>
        <w:pStyle w:val="Default"/>
      </w:pPr>
      <w:r w:rsidRPr="00EC543B">
        <w:t xml:space="preserve"> The Accessibility Plan is listed as a statutory document of the Department for Education’s guidance on statutory policies for schools. The plan will be reviewed every three years and approved by the Governing </w:t>
      </w:r>
      <w:r w:rsidR="006E026D" w:rsidRPr="00EC543B">
        <w:t>Body;</w:t>
      </w:r>
      <w:r w:rsidRPr="00EC543B">
        <w:t xml:space="preserve"> it will be monitored annually by the Resources Committee.</w:t>
      </w:r>
    </w:p>
    <w:p w14:paraId="40FBBD31" w14:textId="77777777" w:rsidR="007E611F" w:rsidRPr="00EC543B" w:rsidRDefault="007E611F" w:rsidP="007E611F">
      <w:pPr>
        <w:pStyle w:val="Default"/>
      </w:pPr>
    </w:p>
    <w:p w14:paraId="1495C86F" w14:textId="77777777" w:rsidR="007E611F" w:rsidRPr="00EC543B" w:rsidRDefault="007E611F" w:rsidP="007E611F">
      <w:pPr>
        <w:pStyle w:val="Default"/>
      </w:pPr>
    </w:p>
    <w:p w14:paraId="513716AD" w14:textId="77777777" w:rsidR="007E611F" w:rsidRPr="00EC543B" w:rsidRDefault="007E611F" w:rsidP="007E611F">
      <w:pPr>
        <w:pStyle w:val="Default"/>
      </w:pPr>
      <w:r w:rsidRPr="00EC543B">
        <w:lastRenderedPageBreak/>
        <w:t xml:space="preserve"> This plan sets out the proposals of the Governing Body of the schools to increase access to education for disabled pupils in the three areas required by the planning duties of the DDA: </w:t>
      </w:r>
    </w:p>
    <w:p w14:paraId="496DC835" w14:textId="77777777" w:rsidR="00EC543B" w:rsidRPr="00EC543B" w:rsidRDefault="007E611F" w:rsidP="007E611F">
      <w:pPr>
        <w:pStyle w:val="Default"/>
        <w:numPr>
          <w:ilvl w:val="0"/>
          <w:numId w:val="2"/>
        </w:numPr>
        <w:spacing w:after="37"/>
      </w:pPr>
      <w:r w:rsidRPr="00EC543B">
        <w:t xml:space="preserve">Increasing the extent to which disabled pupils can participate in the school’s curriculum (this includes teaching and learning and the wider curriculum of the schools such as participation in after </w:t>
      </w:r>
      <w:proofErr w:type="gramStart"/>
      <w:r w:rsidRPr="00EC543B">
        <w:t>schools</w:t>
      </w:r>
      <w:proofErr w:type="gramEnd"/>
      <w:r w:rsidRPr="00EC543B">
        <w:t xml:space="preserve"> clubs, leisure and cultural activities or schools visits. </w:t>
      </w:r>
    </w:p>
    <w:p w14:paraId="13A67F89" w14:textId="77777777" w:rsidR="00EC543B" w:rsidRPr="00EC543B" w:rsidRDefault="007E611F" w:rsidP="007E611F">
      <w:pPr>
        <w:pStyle w:val="Default"/>
        <w:numPr>
          <w:ilvl w:val="0"/>
          <w:numId w:val="2"/>
        </w:numPr>
        <w:spacing w:after="37"/>
      </w:pPr>
      <w:r w:rsidRPr="00EC543B">
        <w:t xml:space="preserve"> Improving the environment of the schools to increase the extent to which disabled pupils can take advantage of education and associated services (this includes improvements to the physical environment of the schools and physical aids to access education. </w:t>
      </w:r>
    </w:p>
    <w:p w14:paraId="75775BEB" w14:textId="77777777" w:rsidR="007E611F" w:rsidRPr="00EC543B" w:rsidRDefault="007E611F" w:rsidP="007E611F">
      <w:pPr>
        <w:pStyle w:val="Default"/>
        <w:numPr>
          <w:ilvl w:val="0"/>
          <w:numId w:val="2"/>
        </w:numPr>
        <w:spacing w:after="37"/>
      </w:pPr>
      <w:r w:rsidRPr="00EC543B">
        <w:t xml:space="preserve"> Improving the delivery to disabled pupils of information which is provided in writing for pupils who are not disabled. </w:t>
      </w:r>
      <w:r w:rsidR="00D71098">
        <w:t>T</w:t>
      </w:r>
      <w:r w:rsidR="00D71098" w:rsidRPr="00EC543B">
        <w:t xml:space="preserve">his will include planning to make written information that is normally provided by schools to its pupils available to disabled pupils. </w:t>
      </w:r>
      <w:r w:rsidRPr="00EC543B">
        <w:t xml:space="preserve">Examples might include hand-outs, timetables, textbooks and information about </w:t>
      </w:r>
      <w:proofErr w:type="gramStart"/>
      <w:r w:rsidRPr="00EC543B">
        <w:t>schools</w:t>
      </w:r>
      <w:proofErr w:type="gramEnd"/>
      <w:r w:rsidRPr="00EC543B">
        <w:t xml:space="preserve"> events. The information should take account of the </w:t>
      </w:r>
      <w:proofErr w:type="gramStart"/>
      <w:r w:rsidRPr="00EC543B">
        <w:t>pupils</w:t>
      </w:r>
      <w:proofErr w:type="gramEnd"/>
      <w:r w:rsidRPr="00EC543B">
        <w:t xml:space="preserve"> disabilities and the preferred format of pupils and parents and be made available within a reasonable timeframe. </w:t>
      </w:r>
    </w:p>
    <w:p w14:paraId="7F0E4C90" w14:textId="77777777" w:rsidR="007E611F" w:rsidRPr="00EC543B" w:rsidRDefault="007E611F" w:rsidP="007E611F">
      <w:pPr>
        <w:pStyle w:val="Default"/>
      </w:pPr>
    </w:p>
    <w:p w14:paraId="629C3CCD" w14:textId="77777777" w:rsidR="007E611F" w:rsidRPr="00EC543B" w:rsidRDefault="007E611F" w:rsidP="007E611F">
      <w:pPr>
        <w:pStyle w:val="Default"/>
      </w:pPr>
      <w:r w:rsidRPr="00EC543B">
        <w:t xml:space="preserve">The Federation of </w:t>
      </w:r>
      <w:proofErr w:type="spellStart"/>
      <w:r w:rsidRPr="00EC543B">
        <w:t>Fryern</w:t>
      </w:r>
      <w:proofErr w:type="spellEnd"/>
      <w:r w:rsidRPr="00EC543B">
        <w:t xml:space="preserve"> Infant and Junior Schools aims to treat all stakeholders, including pupils, prospective pupils, staff, governors and other members of the </w:t>
      </w:r>
      <w:proofErr w:type="gramStart"/>
      <w:r w:rsidRPr="00EC543B">
        <w:t>schools</w:t>
      </w:r>
      <w:proofErr w:type="gramEnd"/>
      <w:r w:rsidRPr="00EC543B">
        <w:t xml:space="preserve"> community favourably and, wherever possible, takes reasonable steps to avoid placing anyone at a substantial disadvantage. The schools aim to work closely with disabled pupils, their families and any relevant outside agencies in order to remove or minimise any potential barriers to learning, which puts them at a disadvantage, but allows them to learn, achieve and participate fully in </w:t>
      </w:r>
      <w:proofErr w:type="gramStart"/>
      <w:r w:rsidRPr="00EC543B">
        <w:t>schools</w:t>
      </w:r>
      <w:proofErr w:type="gramEnd"/>
      <w:r w:rsidRPr="00EC543B">
        <w:t xml:space="preserve"> life. The schools are active in promoting positive attitudes to disabled people in the schools and in planning to increase access to education for all disabled pupils. As part of the schools’ continued communication with parents, carers and other stakeholders we continually look at ways to improve accessibility through data collection, questionnaires and parental discussions.</w:t>
      </w:r>
    </w:p>
    <w:p w14:paraId="1ED5747E" w14:textId="77777777" w:rsidR="00F22D61" w:rsidRPr="00EC543B" w:rsidRDefault="00F22D61" w:rsidP="007E611F">
      <w:pPr>
        <w:pStyle w:val="Default"/>
      </w:pPr>
    </w:p>
    <w:p w14:paraId="7DE2CE73" w14:textId="77777777" w:rsidR="007E611F" w:rsidRPr="00EC543B" w:rsidRDefault="007E611F" w:rsidP="007E611F">
      <w:pPr>
        <w:pStyle w:val="Default"/>
      </w:pPr>
      <w:r w:rsidRPr="00EC543B">
        <w:rPr>
          <w:b/>
          <w:bCs/>
        </w:rPr>
        <w:t xml:space="preserve">Contextual Information </w:t>
      </w:r>
    </w:p>
    <w:p w14:paraId="01171954" w14:textId="77777777" w:rsidR="007E611F" w:rsidRPr="00EC543B" w:rsidRDefault="007E611F" w:rsidP="007E611F">
      <w:pPr>
        <w:pStyle w:val="Default"/>
      </w:pPr>
      <w:r w:rsidRPr="00EC543B">
        <w:t xml:space="preserve">The infant school is a </w:t>
      </w:r>
      <w:proofErr w:type="gramStart"/>
      <w:r w:rsidRPr="00EC543B">
        <w:t>one story</w:t>
      </w:r>
      <w:proofErr w:type="gramEnd"/>
      <w:r w:rsidRPr="00EC543B">
        <w:t xml:space="preserve"> building which has a disabled toilet. </w:t>
      </w:r>
      <w:r w:rsidR="00F22D61" w:rsidRPr="00EC543B">
        <w:t xml:space="preserve"> The school also has t</w:t>
      </w:r>
      <w:r w:rsidR="00832E97">
        <w:t>hree temporary classrooms housed</w:t>
      </w:r>
      <w:r w:rsidR="00F22D61" w:rsidRPr="00EC543B">
        <w:t xml:space="preserve"> in two temporary buildings. These can currently only be accessed by stairs. They both contain disabled toilets.</w:t>
      </w:r>
      <w:r w:rsidRPr="00EC543B">
        <w:t xml:space="preserve"> The junior school is a </w:t>
      </w:r>
      <w:proofErr w:type="gramStart"/>
      <w:r w:rsidRPr="00EC543B">
        <w:t>two storey</w:t>
      </w:r>
      <w:proofErr w:type="gramEnd"/>
      <w:r w:rsidRPr="00EC543B">
        <w:t xml:space="preserve"> building with the majority of classrooms upstairs. There is no lift. Wheelchair access is available into the building. There is disabled parking on site. All areas of the </w:t>
      </w:r>
      <w:r w:rsidR="00584C7F" w:rsidRPr="00EC543B">
        <w:t>school</w:t>
      </w:r>
      <w:r w:rsidRPr="00EC543B">
        <w:t xml:space="preserve"> grounds are accessible to wheelchair users,</w:t>
      </w:r>
      <w:r w:rsidR="00584C7F" w:rsidRPr="00EC543B">
        <w:t xml:space="preserve"> although the pond area </w:t>
      </w:r>
      <w:r w:rsidRPr="00EC543B">
        <w:t>may give restricted access unless accompanied by an adult. At present we have no wheelchair dependent pupils but we have some parents with mobility impairments.</w:t>
      </w:r>
    </w:p>
    <w:p w14:paraId="6E334F41" w14:textId="77777777" w:rsidR="00584C7F" w:rsidRPr="00EC543B" w:rsidRDefault="00584C7F" w:rsidP="007E611F">
      <w:pPr>
        <w:pStyle w:val="Default"/>
      </w:pPr>
    </w:p>
    <w:p w14:paraId="4174631B" w14:textId="77777777" w:rsidR="007E611F" w:rsidRPr="00EC543B" w:rsidRDefault="007E611F" w:rsidP="007E611F">
      <w:pPr>
        <w:pStyle w:val="Default"/>
      </w:pPr>
      <w:r w:rsidRPr="00EC543B">
        <w:rPr>
          <w:b/>
          <w:bCs/>
        </w:rPr>
        <w:t xml:space="preserve">The Current range of Disabilities within The Federation of </w:t>
      </w:r>
      <w:proofErr w:type="spellStart"/>
      <w:r w:rsidRPr="00EC543B">
        <w:rPr>
          <w:b/>
          <w:bCs/>
        </w:rPr>
        <w:t>Fryern</w:t>
      </w:r>
      <w:proofErr w:type="spellEnd"/>
      <w:r w:rsidRPr="00EC543B">
        <w:rPr>
          <w:b/>
          <w:bCs/>
        </w:rPr>
        <w:t xml:space="preserve"> Infant and Junior Schools</w:t>
      </w:r>
    </w:p>
    <w:p w14:paraId="290AD6CE" w14:textId="77777777" w:rsidR="007E611F" w:rsidRPr="00EC543B" w:rsidRDefault="007E611F" w:rsidP="007E611F">
      <w:pPr>
        <w:pStyle w:val="Default"/>
      </w:pPr>
      <w:r w:rsidRPr="00EC543B">
        <w:t>The schools</w:t>
      </w:r>
      <w:r w:rsidR="00F14E27" w:rsidRPr="00EC543B">
        <w:t>’ have</w:t>
      </w:r>
      <w:r w:rsidRPr="00EC543B">
        <w:t xml:space="preserve"> children with a range of disabilities which include moderate and specific learning difficulties</w:t>
      </w:r>
      <w:r w:rsidR="00BC46C1">
        <w:t>, visual and hearing impairment</w:t>
      </w:r>
      <w:r w:rsidRPr="00EC543B">
        <w:t>. When children enter</w:t>
      </w:r>
      <w:r w:rsidR="00F14E27" w:rsidRPr="00EC543B">
        <w:t xml:space="preserve"> the infant or junior </w:t>
      </w:r>
      <w:r w:rsidR="004E596A" w:rsidRPr="00EC543B">
        <w:t>school with</w:t>
      </w:r>
      <w:r w:rsidRPr="00EC543B">
        <w:t xml:space="preserve"> specific disabilities, the </w:t>
      </w:r>
      <w:r w:rsidR="00F14E27" w:rsidRPr="00EC543B">
        <w:t xml:space="preserve">school </w:t>
      </w:r>
      <w:r w:rsidRPr="00EC543B">
        <w:t xml:space="preserve">contacts the LA professional for assessments, support and guidance for the schools and parents. </w:t>
      </w:r>
    </w:p>
    <w:p w14:paraId="1FDF6811" w14:textId="77777777" w:rsidR="007E611F" w:rsidRPr="00EC543B" w:rsidRDefault="007E611F" w:rsidP="007E611F">
      <w:pPr>
        <w:pStyle w:val="Default"/>
      </w:pPr>
      <w:r w:rsidRPr="00EC543B">
        <w:lastRenderedPageBreak/>
        <w:t>We have a number of children who have asthma and all staff are aware of these children. Inhalers are kept in the</w:t>
      </w:r>
      <w:r w:rsidR="00F14E27" w:rsidRPr="00EC543B">
        <w:t xml:space="preserve"> classroom and spare (named</w:t>
      </w:r>
      <w:r w:rsidR="00880B64" w:rsidRPr="00EC543B">
        <w:t>) inhalers</w:t>
      </w:r>
      <w:r w:rsidR="00F14E27" w:rsidRPr="00EC543B">
        <w:t xml:space="preserve"> in </w:t>
      </w:r>
      <w:r w:rsidR="002A4F02">
        <w:t>the office</w:t>
      </w:r>
      <w:r w:rsidRPr="00EC543B">
        <w:t xml:space="preserve">. </w:t>
      </w:r>
    </w:p>
    <w:p w14:paraId="58A815BD" w14:textId="77777777" w:rsidR="007E611F" w:rsidRPr="00EC543B" w:rsidRDefault="007E611F" w:rsidP="007E611F">
      <w:pPr>
        <w:pStyle w:val="Default"/>
      </w:pPr>
      <w:r w:rsidRPr="00EC543B">
        <w:t>We have competent First Aiders who hold current First Aid certificates. All medication is kept in a central safe and secure place which has easy access for First Aiders and staff members. Administration of Medicines consent forms are completed by parents, outlining the amount and time of the medication. All medication administered is recorded and all medication held on site is recorded.</w:t>
      </w:r>
    </w:p>
    <w:p w14:paraId="4356CB07" w14:textId="77777777" w:rsidR="00F22D61" w:rsidRDefault="00F22D61" w:rsidP="007E611F">
      <w:pPr>
        <w:pStyle w:val="Default"/>
        <w:rPr>
          <w:sz w:val="23"/>
          <w:szCs w:val="23"/>
        </w:rPr>
      </w:pPr>
    </w:p>
    <w:tbl>
      <w:tblPr>
        <w:tblStyle w:val="TableGrid"/>
        <w:tblW w:w="0" w:type="auto"/>
        <w:tblLook w:val="04A0" w:firstRow="1" w:lastRow="0" w:firstColumn="1" w:lastColumn="0" w:noHBand="0" w:noVBand="1"/>
      </w:tblPr>
      <w:tblGrid>
        <w:gridCol w:w="1831"/>
        <w:gridCol w:w="1813"/>
        <w:gridCol w:w="1815"/>
        <w:gridCol w:w="1789"/>
        <w:gridCol w:w="1768"/>
      </w:tblGrid>
      <w:tr w:rsidR="00F22D61" w:rsidRPr="00EC543B" w14:paraId="2C1E1464" w14:textId="77777777" w:rsidTr="00F22D61">
        <w:tc>
          <w:tcPr>
            <w:tcW w:w="1848" w:type="dxa"/>
          </w:tcPr>
          <w:p w14:paraId="73B79D70" w14:textId="77777777" w:rsidR="00F22D61" w:rsidRPr="00542DC7" w:rsidRDefault="00F22D61" w:rsidP="007E611F">
            <w:pPr>
              <w:pStyle w:val="Default"/>
              <w:rPr>
                <w:b/>
              </w:rPr>
            </w:pPr>
            <w:r w:rsidRPr="00542DC7">
              <w:rPr>
                <w:b/>
              </w:rPr>
              <w:t>Targets</w:t>
            </w:r>
          </w:p>
        </w:tc>
        <w:tc>
          <w:tcPr>
            <w:tcW w:w="1848" w:type="dxa"/>
          </w:tcPr>
          <w:p w14:paraId="661FBFFB" w14:textId="77777777" w:rsidR="00F22D61" w:rsidRPr="00542DC7" w:rsidRDefault="00F22D61" w:rsidP="007E611F">
            <w:pPr>
              <w:pStyle w:val="Default"/>
              <w:rPr>
                <w:b/>
              </w:rPr>
            </w:pPr>
            <w:r w:rsidRPr="00542DC7">
              <w:rPr>
                <w:b/>
              </w:rPr>
              <w:t>Strategies</w:t>
            </w:r>
          </w:p>
        </w:tc>
        <w:tc>
          <w:tcPr>
            <w:tcW w:w="1848" w:type="dxa"/>
          </w:tcPr>
          <w:p w14:paraId="6B14E868" w14:textId="77777777" w:rsidR="00F22D61" w:rsidRPr="00542DC7" w:rsidRDefault="00F22D61" w:rsidP="007E611F">
            <w:pPr>
              <w:pStyle w:val="Default"/>
              <w:rPr>
                <w:b/>
              </w:rPr>
            </w:pPr>
            <w:r w:rsidRPr="00542DC7">
              <w:rPr>
                <w:b/>
              </w:rPr>
              <w:t xml:space="preserve">Outcome </w:t>
            </w:r>
          </w:p>
        </w:tc>
        <w:tc>
          <w:tcPr>
            <w:tcW w:w="1849" w:type="dxa"/>
          </w:tcPr>
          <w:p w14:paraId="1C24D106" w14:textId="77777777" w:rsidR="00F22D61" w:rsidRPr="00542DC7" w:rsidRDefault="00F22D61" w:rsidP="007E611F">
            <w:pPr>
              <w:pStyle w:val="Default"/>
              <w:rPr>
                <w:b/>
              </w:rPr>
            </w:pPr>
            <w:r w:rsidRPr="00542DC7">
              <w:rPr>
                <w:b/>
              </w:rPr>
              <w:t>Timeframe</w:t>
            </w:r>
          </w:p>
        </w:tc>
        <w:tc>
          <w:tcPr>
            <w:tcW w:w="1849" w:type="dxa"/>
          </w:tcPr>
          <w:p w14:paraId="4B7394BE" w14:textId="77777777" w:rsidR="00F22D61" w:rsidRPr="00542DC7" w:rsidRDefault="00F22D61" w:rsidP="007E611F">
            <w:pPr>
              <w:pStyle w:val="Default"/>
              <w:rPr>
                <w:b/>
              </w:rPr>
            </w:pPr>
            <w:r w:rsidRPr="00542DC7">
              <w:rPr>
                <w:b/>
              </w:rPr>
              <w:t>Achieved</w:t>
            </w:r>
          </w:p>
        </w:tc>
      </w:tr>
      <w:tr w:rsidR="00F22D61" w:rsidRPr="00EC543B" w14:paraId="2B5C7D22" w14:textId="77777777" w:rsidTr="00F22D61">
        <w:tc>
          <w:tcPr>
            <w:tcW w:w="1848" w:type="dxa"/>
          </w:tcPr>
          <w:tbl>
            <w:tblPr>
              <w:tblW w:w="0" w:type="auto"/>
              <w:tblBorders>
                <w:top w:val="nil"/>
                <w:left w:val="nil"/>
                <w:bottom w:val="nil"/>
                <w:right w:val="nil"/>
              </w:tblBorders>
              <w:tblLook w:val="0000" w:firstRow="0" w:lastRow="0" w:firstColumn="0" w:lastColumn="0" w:noHBand="0" w:noVBand="0"/>
            </w:tblPr>
            <w:tblGrid>
              <w:gridCol w:w="1615"/>
            </w:tblGrid>
            <w:tr w:rsidR="004E596A" w:rsidRPr="00EC543B" w14:paraId="59250300" w14:textId="77777777">
              <w:trPr>
                <w:trHeight w:val="664"/>
              </w:trPr>
              <w:tc>
                <w:tcPr>
                  <w:tcW w:w="0" w:type="auto"/>
                </w:tcPr>
                <w:p w14:paraId="1901123A" w14:textId="77777777" w:rsidR="004E596A" w:rsidRPr="00EC543B" w:rsidRDefault="004E596A" w:rsidP="00EC3D57">
                  <w:pPr>
                    <w:pStyle w:val="Default"/>
                  </w:pPr>
                  <w:r w:rsidRPr="00EC543B">
                    <w:t>To ensure that the Accessibility Plan becomes an annual agenda item at Resource Committee Meetings</w:t>
                  </w:r>
                </w:p>
              </w:tc>
            </w:tr>
          </w:tbl>
          <w:p w14:paraId="7BF0FF39" w14:textId="77777777" w:rsidR="00F22D61" w:rsidRPr="00EC543B" w:rsidRDefault="00F22D61" w:rsidP="00EC3D57">
            <w:pPr>
              <w:pStyle w:val="Default"/>
            </w:pPr>
          </w:p>
        </w:tc>
        <w:tc>
          <w:tcPr>
            <w:tcW w:w="1848" w:type="dxa"/>
          </w:tcPr>
          <w:p w14:paraId="677C20F2" w14:textId="77777777" w:rsidR="004E596A" w:rsidRPr="00EC543B" w:rsidRDefault="004E596A" w:rsidP="00EC3D57">
            <w:pPr>
              <w:pStyle w:val="Default"/>
            </w:pPr>
            <w:r w:rsidRPr="00EC543B">
              <w:t>Clerk to Governors at add to list for Resource Committee Meetings</w:t>
            </w:r>
          </w:p>
          <w:p w14:paraId="2008CBD8" w14:textId="77777777" w:rsidR="00F22D61" w:rsidRPr="00EC543B" w:rsidRDefault="00F22D61" w:rsidP="00EC3D57">
            <w:pPr>
              <w:pStyle w:val="Default"/>
            </w:pPr>
          </w:p>
        </w:tc>
        <w:tc>
          <w:tcPr>
            <w:tcW w:w="1848" w:type="dxa"/>
          </w:tcPr>
          <w:p w14:paraId="0C80CE7A" w14:textId="77777777" w:rsidR="004E596A" w:rsidRPr="00EC543B" w:rsidRDefault="004E596A" w:rsidP="00EC3D57">
            <w:pPr>
              <w:pStyle w:val="Default"/>
            </w:pPr>
            <w:r w:rsidRPr="00EC543B">
              <w:t>Adherence to legislation</w:t>
            </w:r>
          </w:p>
          <w:p w14:paraId="447DC9DB" w14:textId="77777777" w:rsidR="00F22D61" w:rsidRPr="00EC543B" w:rsidRDefault="00F22D61" w:rsidP="00EC3D57">
            <w:pPr>
              <w:pStyle w:val="Default"/>
            </w:pPr>
          </w:p>
        </w:tc>
        <w:tc>
          <w:tcPr>
            <w:tcW w:w="1849" w:type="dxa"/>
          </w:tcPr>
          <w:p w14:paraId="28B59E7E" w14:textId="77777777" w:rsidR="004E596A" w:rsidRPr="00EC543B" w:rsidRDefault="004E596A" w:rsidP="00EC3D57">
            <w:pPr>
              <w:pStyle w:val="Default"/>
            </w:pPr>
            <w:r w:rsidRPr="00EC543B">
              <w:t>Annually</w:t>
            </w:r>
          </w:p>
          <w:p w14:paraId="5A8E09A2" w14:textId="77777777" w:rsidR="00F22D61" w:rsidRPr="00EC543B" w:rsidRDefault="00F22D61" w:rsidP="00EC3D57">
            <w:pPr>
              <w:pStyle w:val="Default"/>
            </w:pPr>
          </w:p>
        </w:tc>
        <w:tc>
          <w:tcPr>
            <w:tcW w:w="1849" w:type="dxa"/>
          </w:tcPr>
          <w:p w14:paraId="16147F18" w14:textId="77777777" w:rsidR="00F22D61" w:rsidRPr="00EC543B" w:rsidRDefault="00F22D61" w:rsidP="007E611F">
            <w:pPr>
              <w:pStyle w:val="Default"/>
            </w:pPr>
          </w:p>
        </w:tc>
      </w:tr>
      <w:tr w:rsidR="00F22D61" w:rsidRPr="00EC543B" w14:paraId="5E5D43F3" w14:textId="77777777" w:rsidTr="00F22D61">
        <w:tc>
          <w:tcPr>
            <w:tcW w:w="1848" w:type="dxa"/>
          </w:tcPr>
          <w:tbl>
            <w:tblPr>
              <w:tblW w:w="0" w:type="auto"/>
              <w:tblBorders>
                <w:top w:val="nil"/>
                <w:left w:val="nil"/>
                <w:bottom w:val="nil"/>
                <w:right w:val="nil"/>
              </w:tblBorders>
              <w:tblLook w:val="0000" w:firstRow="0" w:lastRow="0" w:firstColumn="0" w:lastColumn="0" w:noHBand="0" w:noVBand="0"/>
            </w:tblPr>
            <w:tblGrid>
              <w:gridCol w:w="1615"/>
            </w:tblGrid>
            <w:tr w:rsidR="004E596A" w:rsidRPr="00EC543B" w14:paraId="2EF6B4CC" w14:textId="77777777">
              <w:trPr>
                <w:trHeight w:val="388"/>
              </w:trPr>
              <w:tc>
                <w:tcPr>
                  <w:tcW w:w="0" w:type="auto"/>
                </w:tcPr>
                <w:p w14:paraId="16394AC9" w14:textId="77777777" w:rsidR="004E596A" w:rsidRPr="00EC543B" w:rsidRDefault="004E596A" w:rsidP="00A720A8">
                  <w:pPr>
                    <w:autoSpaceDE w:val="0"/>
                    <w:autoSpaceDN w:val="0"/>
                    <w:adjustRightInd w:val="0"/>
                    <w:spacing w:after="0" w:line="240" w:lineRule="auto"/>
                    <w:rPr>
                      <w:rFonts w:ascii="Arial" w:hAnsi="Arial" w:cs="Arial"/>
                      <w:color w:val="000000"/>
                      <w:sz w:val="24"/>
                      <w:szCs w:val="24"/>
                    </w:rPr>
                  </w:pPr>
                  <w:r w:rsidRPr="00EC543B">
                    <w:rPr>
                      <w:rFonts w:ascii="Arial" w:hAnsi="Arial" w:cs="Arial"/>
                      <w:color w:val="000000"/>
                      <w:sz w:val="24"/>
                      <w:szCs w:val="24"/>
                    </w:rPr>
                    <w:t xml:space="preserve">To improve staff awareness of disability issues </w:t>
                  </w:r>
                </w:p>
              </w:tc>
            </w:tr>
          </w:tbl>
          <w:p w14:paraId="4982BD4A" w14:textId="77777777" w:rsidR="00F22D61" w:rsidRPr="00EC543B" w:rsidRDefault="00F22D61" w:rsidP="00A720A8">
            <w:pPr>
              <w:pStyle w:val="Default"/>
            </w:pPr>
          </w:p>
        </w:tc>
        <w:tc>
          <w:tcPr>
            <w:tcW w:w="1848" w:type="dxa"/>
          </w:tcPr>
          <w:p w14:paraId="37A4AF27" w14:textId="77777777" w:rsidR="004E596A" w:rsidRPr="00EC543B" w:rsidRDefault="004E596A" w:rsidP="00A720A8">
            <w:pPr>
              <w:pStyle w:val="Default"/>
            </w:pPr>
            <w:r w:rsidRPr="00EC543B">
              <w:t xml:space="preserve">Review staff training needs. Provide training for members of the school community as appropriate. </w:t>
            </w:r>
          </w:p>
          <w:p w14:paraId="43E03AE4" w14:textId="77777777" w:rsidR="00F22D61" w:rsidRPr="00EC543B" w:rsidRDefault="00F22D61" w:rsidP="00A720A8">
            <w:pPr>
              <w:pStyle w:val="Default"/>
            </w:pPr>
          </w:p>
        </w:tc>
        <w:tc>
          <w:tcPr>
            <w:tcW w:w="1848" w:type="dxa"/>
          </w:tcPr>
          <w:tbl>
            <w:tblPr>
              <w:tblW w:w="0" w:type="auto"/>
              <w:tblBorders>
                <w:top w:val="nil"/>
                <w:left w:val="nil"/>
                <w:bottom w:val="nil"/>
                <w:right w:val="nil"/>
              </w:tblBorders>
              <w:tblLook w:val="0000" w:firstRow="0" w:lastRow="0" w:firstColumn="0" w:lastColumn="0" w:noHBand="0" w:noVBand="0"/>
            </w:tblPr>
            <w:tblGrid>
              <w:gridCol w:w="1599"/>
            </w:tblGrid>
            <w:tr w:rsidR="004E596A" w:rsidRPr="00EC543B" w14:paraId="13395E35" w14:textId="77777777">
              <w:trPr>
                <w:trHeight w:val="388"/>
              </w:trPr>
              <w:tc>
                <w:tcPr>
                  <w:tcW w:w="0" w:type="auto"/>
                </w:tcPr>
                <w:p w14:paraId="0C4020DC" w14:textId="77777777" w:rsidR="004E596A" w:rsidRPr="00EC543B" w:rsidRDefault="004E596A" w:rsidP="00A720A8">
                  <w:pPr>
                    <w:autoSpaceDE w:val="0"/>
                    <w:autoSpaceDN w:val="0"/>
                    <w:adjustRightInd w:val="0"/>
                    <w:spacing w:after="0" w:line="240" w:lineRule="auto"/>
                    <w:rPr>
                      <w:rFonts w:ascii="Arial" w:hAnsi="Arial" w:cs="Arial"/>
                      <w:color w:val="000000"/>
                      <w:sz w:val="24"/>
                      <w:szCs w:val="24"/>
                    </w:rPr>
                  </w:pPr>
                  <w:r w:rsidRPr="00EC543B">
                    <w:rPr>
                      <w:rFonts w:ascii="Arial" w:hAnsi="Arial" w:cs="Arial"/>
                      <w:color w:val="000000"/>
                      <w:sz w:val="24"/>
                      <w:szCs w:val="24"/>
                    </w:rPr>
                    <w:t xml:space="preserve">Whole-school community aware of issues </w:t>
                  </w:r>
                </w:p>
              </w:tc>
            </w:tr>
          </w:tbl>
          <w:p w14:paraId="1ADFD945" w14:textId="77777777" w:rsidR="00F22D61" w:rsidRPr="00EC543B" w:rsidRDefault="00F22D61" w:rsidP="00A720A8">
            <w:pPr>
              <w:pStyle w:val="Default"/>
            </w:pPr>
          </w:p>
        </w:tc>
        <w:tc>
          <w:tcPr>
            <w:tcW w:w="1849" w:type="dxa"/>
          </w:tcPr>
          <w:p w14:paraId="189EE085" w14:textId="77777777" w:rsidR="004E596A" w:rsidRPr="00EC543B" w:rsidRDefault="004E596A" w:rsidP="00EC3D57">
            <w:pPr>
              <w:pStyle w:val="Default"/>
            </w:pPr>
            <w:r w:rsidRPr="00EC543B">
              <w:t xml:space="preserve">On-going </w:t>
            </w:r>
          </w:p>
          <w:p w14:paraId="2218077D" w14:textId="77777777" w:rsidR="00F22D61" w:rsidRPr="00EC543B" w:rsidRDefault="00F22D61" w:rsidP="00EC3D57">
            <w:pPr>
              <w:pStyle w:val="Default"/>
            </w:pPr>
          </w:p>
        </w:tc>
        <w:tc>
          <w:tcPr>
            <w:tcW w:w="1849" w:type="dxa"/>
          </w:tcPr>
          <w:p w14:paraId="0EE41098" w14:textId="77777777" w:rsidR="00F22D61" w:rsidRPr="00EC543B" w:rsidRDefault="00F22D61" w:rsidP="007E611F">
            <w:pPr>
              <w:pStyle w:val="Default"/>
            </w:pPr>
          </w:p>
        </w:tc>
      </w:tr>
      <w:tr w:rsidR="00F22D61" w:rsidRPr="00EC543B" w14:paraId="6E70994A" w14:textId="77777777" w:rsidTr="00F22D61">
        <w:tc>
          <w:tcPr>
            <w:tcW w:w="1848" w:type="dxa"/>
          </w:tcPr>
          <w:p w14:paraId="3B04ABFA" w14:textId="77777777" w:rsidR="004E596A" w:rsidRPr="00EC543B" w:rsidRDefault="004E596A" w:rsidP="00EC3D57">
            <w:pPr>
              <w:pStyle w:val="Default"/>
            </w:pPr>
            <w:r w:rsidRPr="00EC543B">
              <w:t xml:space="preserve">To ensure all policies consider the implications of disability access </w:t>
            </w:r>
          </w:p>
          <w:p w14:paraId="3D466279" w14:textId="77777777" w:rsidR="00F22D61" w:rsidRPr="00EC543B" w:rsidRDefault="00F22D61" w:rsidP="00EC3D57">
            <w:pPr>
              <w:pStyle w:val="Default"/>
            </w:pPr>
          </w:p>
        </w:tc>
        <w:tc>
          <w:tcPr>
            <w:tcW w:w="1848" w:type="dxa"/>
          </w:tcPr>
          <w:p w14:paraId="503C8ED4" w14:textId="77777777" w:rsidR="004E596A" w:rsidRPr="00EC543B" w:rsidRDefault="004E596A" w:rsidP="00EC3D57">
            <w:pPr>
              <w:pStyle w:val="Default"/>
            </w:pPr>
            <w:r w:rsidRPr="00EC543B">
              <w:t xml:space="preserve">Consider during review of policies </w:t>
            </w:r>
          </w:p>
          <w:p w14:paraId="3E4030CF" w14:textId="77777777" w:rsidR="00F22D61" w:rsidRPr="00EC543B" w:rsidRDefault="00F22D61" w:rsidP="00EC3D57">
            <w:pPr>
              <w:pStyle w:val="Default"/>
            </w:pPr>
          </w:p>
        </w:tc>
        <w:tc>
          <w:tcPr>
            <w:tcW w:w="1848" w:type="dxa"/>
          </w:tcPr>
          <w:p w14:paraId="3F9D4E37" w14:textId="77777777" w:rsidR="004E596A" w:rsidRPr="00EC543B" w:rsidRDefault="004E596A" w:rsidP="00EC3D57">
            <w:pPr>
              <w:pStyle w:val="Default"/>
            </w:pPr>
            <w:r w:rsidRPr="00EC543B">
              <w:t xml:space="preserve">Policies reflect current legislation. </w:t>
            </w:r>
          </w:p>
          <w:p w14:paraId="10CE65BB" w14:textId="77777777" w:rsidR="00F22D61" w:rsidRPr="00EC543B" w:rsidRDefault="00F22D61" w:rsidP="00EC3D57">
            <w:pPr>
              <w:pStyle w:val="Default"/>
            </w:pPr>
          </w:p>
        </w:tc>
        <w:tc>
          <w:tcPr>
            <w:tcW w:w="1849" w:type="dxa"/>
          </w:tcPr>
          <w:p w14:paraId="592170ED" w14:textId="77777777" w:rsidR="004E596A" w:rsidRPr="00EC543B" w:rsidRDefault="004E596A" w:rsidP="00EC3D57">
            <w:pPr>
              <w:pStyle w:val="Default"/>
            </w:pPr>
            <w:r w:rsidRPr="00EC543B">
              <w:t xml:space="preserve">On-going </w:t>
            </w:r>
          </w:p>
          <w:p w14:paraId="72F62490" w14:textId="77777777" w:rsidR="00F22D61" w:rsidRPr="00EC543B" w:rsidRDefault="00F22D61" w:rsidP="00EC3D57">
            <w:pPr>
              <w:pStyle w:val="Default"/>
            </w:pPr>
          </w:p>
        </w:tc>
        <w:tc>
          <w:tcPr>
            <w:tcW w:w="1849" w:type="dxa"/>
          </w:tcPr>
          <w:p w14:paraId="67E59ACD" w14:textId="77777777" w:rsidR="00F22D61" w:rsidRPr="00EC543B" w:rsidRDefault="00F22D61" w:rsidP="007E611F">
            <w:pPr>
              <w:pStyle w:val="Default"/>
            </w:pPr>
          </w:p>
        </w:tc>
      </w:tr>
      <w:tr w:rsidR="00463C83" w:rsidRPr="00EC543B" w14:paraId="4F2BC9C1" w14:textId="77777777" w:rsidTr="00463C83">
        <w:tc>
          <w:tcPr>
            <w:tcW w:w="9242" w:type="dxa"/>
            <w:gridSpan w:val="5"/>
          </w:tcPr>
          <w:p w14:paraId="70B59E85" w14:textId="77777777" w:rsidR="00463C83" w:rsidRPr="00EC543B" w:rsidRDefault="00463C83" w:rsidP="004E596A">
            <w:pPr>
              <w:pStyle w:val="Default"/>
            </w:pPr>
            <w:r w:rsidRPr="00EC543B">
              <w:rPr>
                <w:b/>
                <w:bCs/>
              </w:rPr>
              <w:t xml:space="preserve">Physical Environment </w:t>
            </w:r>
          </w:p>
          <w:p w14:paraId="028F513A" w14:textId="77777777" w:rsidR="00463C83" w:rsidRPr="00EC543B" w:rsidRDefault="00463C83" w:rsidP="007E611F">
            <w:pPr>
              <w:pStyle w:val="Default"/>
            </w:pPr>
          </w:p>
        </w:tc>
      </w:tr>
      <w:tr w:rsidR="00F22D61" w:rsidRPr="00EC543B" w14:paraId="329F4FA3" w14:textId="77777777" w:rsidTr="00F22D61">
        <w:tc>
          <w:tcPr>
            <w:tcW w:w="1848" w:type="dxa"/>
          </w:tcPr>
          <w:p w14:paraId="5DE7C6FB" w14:textId="77777777" w:rsidR="004E596A" w:rsidRPr="00EC543B" w:rsidRDefault="004E596A" w:rsidP="00EC3D57">
            <w:pPr>
              <w:pStyle w:val="Default"/>
            </w:pPr>
            <w:r w:rsidRPr="00EC543B">
              <w:t xml:space="preserve">To ensure that all areas of the school buildings and grounds are accessible for all children and adults and continue to improve access to the school’s physical </w:t>
            </w:r>
            <w:r w:rsidRPr="00EC543B">
              <w:lastRenderedPageBreak/>
              <w:t xml:space="preserve">environment for all. </w:t>
            </w:r>
          </w:p>
          <w:p w14:paraId="1FC9822C" w14:textId="77777777" w:rsidR="00F22D61" w:rsidRPr="00EC543B" w:rsidRDefault="00F22D61" w:rsidP="00EC3D57">
            <w:pPr>
              <w:pStyle w:val="Default"/>
            </w:pPr>
          </w:p>
        </w:tc>
        <w:tc>
          <w:tcPr>
            <w:tcW w:w="1848" w:type="dxa"/>
          </w:tcPr>
          <w:p w14:paraId="1093968C" w14:textId="77777777" w:rsidR="004E596A" w:rsidRPr="00EC543B" w:rsidRDefault="004E596A" w:rsidP="00EC3D57">
            <w:pPr>
              <w:pStyle w:val="Default"/>
            </w:pPr>
          </w:p>
          <w:p w14:paraId="0903340E" w14:textId="77777777" w:rsidR="004E596A" w:rsidRPr="00EC543B" w:rsidRDefault="004E596A" w:rsidP="00EC3D57">
            <w:pPr>
              <w:pStyle w:val="Default"/>
            </w:pPr>
            <w:r w:rsidRPr="00EC543B">
              <w:t xml:space="preserve">Audit of accessibility of school building and grounds by SLT and Resource Committee. Suggest actions and implement as budget allows </w:t>
            </w:r>
          </w:p>
          <w:p w14:paraId="5AF0C398" w14:textId="77777777" w:rsidR="00F22D61" w:rsidRPr="00EC543B" w:rsidRDefault="00F22D61" w:rsidP="00EC3D57">
            <w:pPr>
              <w:rPr>
                <w:rFonts w:ascii="Arial" w:hAnsi="Arial" w:cs="Arial"/>
                <w:sz w:val="24"/>
                <w:szCs w:val="24"/>
              </w:rPr>
            </w:pPr>
          </w:p>
        </w:tc>
        <w:tc>
          <w:tcPr>
            <w:tcW w:w="1848" w:type="dxa"/>
          </w:tcPr>
          <w:p w14:paraId="618C7522" w14:textId="77777777" w:rsidR="004E596A" w:rsidRPr="00EC543B" w:rsidRDefault="004E596A" w:rsidP="00EC3D57">
            <w:pPr>
              <w:pStyle w:val="Default"/>
            </w:pPr>
          </w:p>
          <w:p w14:paraId="64768E2A" w14:textId="77777777" w:rsidR="004E596A" w:rsidRPr="00EC543B" w:rsidRDefault="004E596A" w:rsidP="00EC3D57">
            <w:pPr>
              <w:pStyle w:val="Default"/>
            </w:pPr>
            <w:r w:rsidRPr="00EC543B">
              <w:t xml:space="preserve">Modifications will be made to the school building to improve access as necessary. </w:t>
            </w:r>
          </w:p>
          <w:p w14:paraId="3338C1EB" w14:textId="77777777" w:rsidR="00F22D61" w:rsidRPr="00EC543B" w:rsidRDefault="00F22D61" w:rsidP="00EC3D57">
            <w:pPr>
              <w:rPr>
                <w:rFonts w:ascii="Arial" w:hAnsi="Arial" w:cs="Arial"/>
                <w:sz w:val="24"/>
                <w:szCs w:val="24"/>
              </w:rPr>
            </w:pPr>
          </w:p>
        </w:tc>
        <w:tc>
          <w:tcPr>
            <w:tcW w:w="1849" w:type="dxa"/>
          </w:tcPr>
          <w:p w14:paraId="237413FD" w14:textId="77777777" w:rsidR="004E596A" w:rsidRPr="00EC543B" w:rsidRDefault="004E596A" w:rsidP="00EC3D57">
            <w:pPr>
              <w:pStyle w:val="Default"/>
            </w:pPr>
          </w:p>
          <w:p w14:paraId="372F8C8E" w14:textId="77777777" w:rsidR="004E596A" w:rsidRPr="00EC543B" w:rsidRDefault="004E596A" w:rsidP="00EC3D57">
            <w:pPr>
              <w:pStyle w:val="Default"/>
            </w:pPr>
            <w:r w:rsidRPr="00EC543B">
              <w:t xml:space="preserve">Ongoing </w:t>
            </w:r>
          </w:p>
          <w:p w14:paraId="362FED8B" w14:textId="77777777" w:rsidR="00F22D61" w:rsidRPr="00EC543B" w:rsidRDefault="00F22D61" w:rsidP="00EC3D57">
            <w:pPr>
              <w:rPr>
                <w:rFonts w:ascii="Arial" w:hAnsi="Arial" w:cs="Arial"/>
                <w:sz w:val="24"/>
                <w:szCs w:val="24"/>
              </w:rPr>
            </w:pPr>
          </w:p>
        </w:tc>
        <w:tc>
          <w:tcPr>
            <w:tcW w:w="1849" w:type="dxa"/>
          </w:tcPr>
          <w:p w14:paraId="67B8ABAF" w14:textId="77777777" w:rsidR="00F22D61" w:rsidRPr="00EC543B" w:rsidRDefault="00F22D61" w:rsidP="007E611F">
            <w:pPr>
              <w:pStyle w:val="Default"/>
            </w:pPr>
          </w:p>
        </w:tc>
      </w:tr>
      <w:tr w:rsidR="00463C83" w:rsidRPr="00EC543B" w14:paraId="3E4C36C0" w14:textId="77777777" w:rsidTr="00463C83">
        <w:tc>
          <w:tcPr>
            <w:tcW w:w="9242" w:type="dxa"/>
            <w:gridSpan w:val="5"/>
          </w:tcPr>
          <w:p w14:paraId="24BEEBBF" w14:textId="77777777" w:rsidR="00463C83" w:rsidRPr="00EC543B" w:rsidRDefault="00463C83" w:rsidP="004E596A">
            <w:pPr>
              <w:pStyle w:val="Default"/>
            </w:pPr>
            <w:r w:rsidRPr="00EC543B">
              <w:rPr>
                <w:b/>
                <w:bCs/>
              </w:rPr>
              <w:t xml:space="preserve">Curriculum </w:t>
            </w:r>
          </w:p>
          <w:p w14:paraId="4B66B575" w14:textId="77777777" w:rsidR="00463C83" w:rsidRPr="00EC543B" w:rsidRDefault="00463C83" w:rsidP="007E611F">
            <w:pPr>
              <w:pStyle w:val="Default"/>
            </w:pPr>
          </w:p>
        </w:tc>
      </w:tr>
      <w:tr w:rsidR="00F22D61" w:rsidRPr="00EC543B" w14:paraId="3C9D5E99" w14:textId="77777777" w:rsidTr="00F22D61">
        <w:tc>
          <w:tcPr>
            <w:tcW w:w="1848" w:type="dxa"/>
          </w:tcPr>
          <w:p w14:paraId="0CDD3726" w14:textId="77777777" w:rsidR="004E596A" w:rsidRPr="00EC543B" w:rsidRDefault="004E596A" w:rsidP="00EC3D57">
            <w:pPr>
              <w:pStyle w:val="Default"/>
            </w:pPr>
            <w:r w:rsidRPr="00EC543B">
              <w:t xml:space="preserve">To continue to train support staff to enable them to meet the needs of children with a range of SEN </w:t>
            </w:r>
          </w:p>
          <w:p w14:paraId="1D9966A7" w14:textId="77777777" w:rsidR="00F22D61" w:rsidRPr="00EC543B" w:rsidRDefault="00F22D61" w:rsidP="00EC3D57">
            <w:pPr>
              <w:pStyle w:val="Default"/>
            </w:pPr>
          </w:p>
        </w:tc>
        <w:tc>
          <w:tcPr>
            <w:tcW w:w="1848" w:type="dxa"/>
          </w:tcPr>
          <w:p w14:paraId="2103D0D6" w14:textId="77777777" w:rsidR="004E596A" w:rsidRPr="00EC543B" w:rsidRDefault="004E596A" w:rsidP="00EC3D57">
            <w:pPr>
              <w:pStyle w:val="Default"/>
            </w:pPr>
            <w:r w:rsidRPr="00EC543B">
              <w:t xml:space="preserve">SENCo to review the needs of children and provide training for LSA’s as needed. </w:t>
            </w:r>
          </w:p>
          <w:p w14:paraId="2A6F761D" w14:textId="77777777" w:rsidR="00F22D61" w:rsidRPr="00EC543B" w:rsidRDefault="00F22D61" w:rsidP="00EC3D57">
            <w:pPr>
              <w:pStyle w:val="Default"/>
            </w:pPr>
          </w:p>
        </w:tc>
        <w:tc>
          <w:tcPr>
            <w:tcW w:w="1848" w:type="dxa"/>
          </w:tcPr>
          <w:p w14:paraId="1112FE3F" w14:textId="77777777" w:rsidR="004E596A" w:rsidRPr="00EC543B" w:rsidRDefault="004E596A" w:rsidP="00EC3D57">
            <w:pPr>
              <w:pStyle w:val="Default"/>
            </w:pPr>
            <w:r w:rsidRPr="00EC543B">
              <w:t xml:space="preserve">LSA’s are able to enable all children to access the curriculum </w:t>
            </w:r>
          </w:p>
          <w:p w14:paraId="20B063D9" w14:textId="77777777" w:rsidR="00F22D61" w:rsidRPr="00EC543B" w:rsidRDefault="00F22D61" w:rsidP="00EC3D57">
            <w:pPr>
              <w:pStyle w:val="Default"/>
            </w:pPr>
          </w:p>
        </w:tc>
        <w:tc>
          <w:tcPr>
            <w:tcW w:w="1849" w:type="dxa"/>
          </w:tcPr>
          <w:p w14:paraId="29F32EB6" w14:textId="77777777" w:rsidR="004E596A" w:rsidRPr="00EC543B" w:rsidRDefault="004E596A" w:rsidP="00EC3D57">
            <w:pPr>
              <w:pStyle w:val="Default"/>
            </w:pPr>
            <w:r w:rsidRPr="00EC543B">
              <w:t xml:space="preserve">On-going </w:t>
            </w:r>
          </w:p>
          <w:p w14:paraId="7153BC67" w14:textId="77777777" w:rsidR="00F22D61" w:rsidRPr="00EC543B" w:rsidRDefault="00F22D61" w:rsidP="00EC3D57">
            <w:pPr>
              <w:pStyle w:val="Default"/>
            </w:pPr>
          </w:p>
        </w:tc>
        <w:tc>
          <w:tcPr>
            <w:tcW w:w="1849" w:type="dxa"/>
          </w:tcPr>
          <w:p w14:paraId="346FB5C7" w14:textId="77777777" w:rsidR="00F22D61" w:rsidRPr="00EC543B" w:rsidRDefault="00F22D61" w:rsidP="007E611F">
            <w:pPr>
              <w:pStyle w:val="Default"/>
            </w:pPr>
          </w:p>
        </w:tc>
      </w:tr>
      <w:tr w:rsidR="006921CA" w:rsidRPr="00EC543B" w14:paraId="081B02CF" w14:textId="77777777" w:rsidTr="00F22D61">
        <w:tc>
          <w:tcPr>
            <w:tcW w:w="1848" w:type="dxa"/>
          </w:tcPr>
          <w:p w14:paraId="7C42DC1C" w14:textId="77777777" w:rsidR="006921CA" w:rsidRPr="00EC543B" w:rsidRDefault="006921CA" w:rsidP="00EC3D57">
            <w:pPr>
              <w:pStyle w:val="Default"/>
            </w:pPr>
            <w:r>
              <w:t>To liaise with previous school or preschool to plan for new arrivals to the schools</w:t>
            </w:r>
          </w:p>
        </w:tc>
        <w:tc>
          <w:tcPr>
            <w:tcW w:w="1848" w:type="dxa"/>
          </w:tcPr>
          <w:p w14:paraId="2C0317C8" w14:textId="77777777" w:rsidR="006921CA" w:rsidRPr="00EC543B" w:rsidRDefault="006921CA" w:rsidP="00EC3D57">
            <w:pPr>
              <w:pStyle w:val="Default"/>
            </w:pPr>
            <w:r>
              <w:t xml:space="preserve">To identify pupils who may need additional provision </w:t>
            </w:r>
            <w:proofErr w:type="gramStart"/>
            <w:r>
              <w:t>( including</w:t>
            </w:r>
            <w:proofErr w:type="gramEnd"/>
            <w:r>
              <w:t xml:space="preserve"> resources) or different provision on entry</w:t>
            </w:r>
          </w:p>
        </w:tc>
        <w:tc>
          <w:tcPr>
            <w:tcW w:w="1848" w:type="dxa"/>
          </w:tcPr>
          <w:p w14:paraId="0DB42601" w14:textId="77777777" w:rsidR="006921CA" w:rsidRPr="00EC543B" w:rsidRDefault="006921CA" w:rsidP="00EC3D57">
            <w:pPr>
              <w:pStyle w:val="Default"/>
            </w:pPr>
            <w:r>
              <w:t xml:space="preserve">Barriers to learning will be reduced </w:t>
            </w:r>
            <w:proofErr w:type="gramStart"/>
            <w:r>
              <w:t>or  removed</w:t>
            </w:r>
            <w:proofErr w:type="gramEnd"/>
          </w:p>
        </w:tc>
        <w:tc>
          <w:tcPr>
            <w:tcW w:w="1849" w:type="dxa"/>
          </w:tcPr>
          <w:p w14:paraId="5322BFBE" w14:textId="77777777" w:rsidR="006921CA" w:rsidRPr="00EC543B" w:rsidRDefault="006921CA" w:rsidP="00EC3D57">
            <w:pPr>
              <w:pStyle w:val="Default"/>
            </w:pPr>
            <w:r>
              <w:t>On- going</w:t>
            </w:r>
          </w:p>
        </w:tc>
        <w:tc>
          <w:tcPr>
            <w:tcW w:w="1849" w:type="dxa"/>
          </w:tcPr>
          <w:p w14:paraId="7722AB85" w14:textId="77777777" w:rsidR="006921CA" w:rsidRPr="00EC543B" w:rsidRDefault="006921CA" w:rsidP="007E611F">
            <w:pPr>
              <w:pStyle w:val="Default"/>
            </w:pPr>
          </w:p>
        </w:tc>
      </w:tr>
      <w:tr w:rsidR="004E596A" w:rsidRPr="00EC543B" w14:paraId="6259FA66" w14:textId="77777777" w:rsidTr="00F22D61">
        <w:tc>
          <w:tcPr>
            <w:tcW w:w="1848" w:type="dxa"/>
          </w:tcPr>
          <w:p w14:paraId="0F476B7C" w14:textId="77777777" w:rsidR="004E596A" w:rsidRPr="00EC543B" w:rsidRDefault="004E596A" w:rsidP="00EC3D57">
            <w:pPr>
              <w:pStyle w:val="Default"/>
            </w:pPr>
            <w:r w:rsidRPr="00EC543B">
              <w:t xml:space="preserve">To ensure that all children are able to access all Out of School activities </w:t>
            </w:r>
            <w:proofErr w:type="gramStart"/>
            <w:r w:rsidRPr="00EC543B">
              <w:t>e.g.</w:t>
            </w:r>
            <w:proofErr w:type="gramEnd"/>
            <w:r w:rsidRPr="00EC543B">
              <w:t xml:space="preserve"> clubs, trips, </w:t>
            </w:r>
            <w:r w:rsidR="00F030D0" w:rsidRPr="00EC543B">
              <w:t>residential</w:t>
            </w:r>
            <w:r w:rsidR="00F030D0">
              <w:t>s</w:t>
            </w:r>
            <w:r w:rsidRPr="00EC543B">
              <w:t xml:space="preserve"> etc. </w:t>
            </w:r>
          </w:p>
          <w:p w14:paraId="41F334EF" w14:textId="77777777" w:rsidR="004E596A" w:rsidRPr="00EC543B" w:rsidRDefault="004E596A" w:rsidP="00EC3D57">
            <w:pPr>
              <w:pStyle w:val="Default"/>
            </w:pPr>
          </w:p>
        </w:tc>
        <w:tc>
          <w:tcPr>
            <w:tcW w:w="1848" w:type="dxa"/>
          </w:tcPr>
          <w:p w14:paraId="2A429A34" w14:textId="77777777" w:rsidR="004E596A" w:rsidRPr="00EC543B" w:rsidRDefault="004E596A" w:rsidP="00EC3D57">
            <w:pPr>
              <w:pStyle w:val="Default"/>
            </w:pPr>
            <w:r w:rsidRPr="00EC543B">
              <w:t>Review Out of School provision to ensure compliance with legislatio</w:t>
            </w:r>
            <w:r w:rsidR="00006394" w:rsidRPr="00EC543B">
              <w:t>n</w:t>
            </w:r>
            <w:r w:rsidRPr="00EC543B">
              <w:t xml:space="preserve"> </w:t>
            </w:r>
          </w:p>
          <w:p w14:paraId="58228D83" w14:textId="77777777" w:rsidR="004E596A" w:rsidRPr="00EC543B" w:rsidRDefault="004E596A" w:rsidP="00EC3D57">
            <w:pPr>
              <w:pStyle w:val="Default"/>
            </w:pPr>
          </w:p>
        </w:tc>
        <w:tc>
          <w:tcPr>
            <w:tcW w:w="1848" w:type="dxa"/>
          </w:tcPr>
          <w:p w14:paraId="409BC583" w14:textId="77777777" w:rsidR="00B277FD" w:rsidRPr="00EC543B" w:rsidRDefault="00B277FD" w:rsidP="00EC3D57">
            <w:pPr>
              <w:pStyle w:val="Default"/>
            </w:pPr>
          </w:p>
          <w:p w14:paraId="32F51426" w14:textId="77777777" w:rsidR="00B277FD" w:rsidRPr="00EC543B" w:rsidRDefault="00B277FD" w:rsidP="00EC3D57">
            <w:pPr>
              <w:pStyle w:val="Default"/>
            </w:pPr>
            <w:r w:rsidRPr="00EC543B">
              <w:t xml:space="preserve">All providers of Out of School education will comply with legislation to ensure that the needs of the children are met </w:t>
            </w:r>
          </w:p>
          <w:p w14:paraId="7F12BC4F" w14:textId="77777777" w:rsidR="004E596A" w:rsidRPr="00EC543B" w:rsidRDefault="004E596A" w:rsidP="00EC3D57">
            <w:pPr>
              <w:rPr>
                <w:rFonts w:ascii="Arial" w:hAnsi="Arial" w:cs="Arial"/>
                <w:sz w:val="24"/>
                <w:szCs w:val="24"/>
              </w:rPr>
            </w:pPr>
          </w:p>
        </w:tc>
        <w:tc>
          <w:tcPr>
            <w:tcW w:w="1849" w:type="dxa"/>
          </w:tcPr>
          <w:p w14:paraId="0CCF1FFC" w14:textId="77777777" w:rsidR="00B277FD" w:rsidRPr="00EC543B" w:rsidRDefault="00B277FD" w:rsidP="00EC3D57">
            <w:pPr>
              <w:pStyle w:val="Default"/>
            </w:pPr>
          </w:p>
          <w:p w14:paraId="010AAEA3" w14:textId="77777777" w:rsidR="00B277FD" w:rsidRPr="00EC543B" w:rsidRDefault="00B277FD" w:rsidP="00EC3D57">
            <w:pPr>
              <w:pStyle w:val="Default"/>
            </w:pPr>
            <w:r w:rsidRPr="00EC543B">
              <w:t xml:space="preserve">On-going </w:t>
            </w:r>
          </w:p>
          <w:p w14:paraId="11DA5D83" w14:textId="77777777" w:rsidR="004E596A" w:rsidRPr="00EC543B" w:rsidRDefault="004E596A" w:rsidP="00EC3D57">
            <w:pPr>
              <w:rPr>
                <w:rFonts w:ascii="Arial" w:hAnsi="Arial" w:cs="Arial"/>
                <w:sz w:val="24"/>
                <w:szCs w:val="24"/>
              </w:rPr>
            </w:pPr>
          </w:p>
        </w:tc>
        <w:tc>
          <w:tcPr>
            <w:tcW w:w="1849" w:type="dxa"/>
          </w:tcPr>
          <w:p w14:paraId="01422A36" w14:textId="77777777" w:rsidR="004E596A" w:rsidRPr="00EC543B" w:rsidRDefault="004E596A" w:rsidP="007E611F">
            <w:pPr>
              <w:pStyle w:val="Default"/>
            </w:pPr>
          </w:p>
        </w:tc>
      </w:tr>
      <w:tr w:rsidR="004E596A" w:rsidRPr="00EC543B" w14:paraId="131EC808" w14:textId="77777777" w:rsidTr="00F22D61">
        <w:tc>
          <w:tcPr>
            <w:tcW w:w="1848" w:type="dxa"/>
          </w:tcPr>
          <w:p w14:paraId="30E7F3A9" w14:textId="77777777" w:rsidR="00B277FD" w:rsidRPr="00EC543B" w:rsidRDefault="00B277FD" w:rsidP="00EC3D57">
            <w:pPr>
              <w:pStyle w:val="Default"/>
            </w:pPr>
            <w:r w:rsidRPr="00EC543B">
              <w:t xml:space="preserve">To provide specialist equipment to promote participation in learning by all pupils </w:t>
            </w:r>
          </w:p>
          <w:p w14:paraId="4D7B6480" w14:textId="77777777" w:rsidR="004E596A" w:rsidRPr="00EC543B" w:rsidRDefault="004E596A" w:rsidP="00EC3D57">
            <w:pPr>
              <w:pStyle w:val="Default"/>
            </w:pPr>
          </w:p>
        </w:tc>
        <w:tc>
          <w:tcPr>
            <w:tcW w:w="1848" w:type="dxa"/>
          </w:tcPr>
          <w:p w14:paraId="11CB4EA1" w14:textId="77777777" w:rsidR="00B277FD" w:rsidRPr="00EC543B" w:rsidRDefault="00B277FD" w:rsidP="00EC3D57">
            <w:pPr>
              <w:pStyle w:val="Default"/>
            </w:pPr>
            <w:r w:rsidRPr="00EC543B">
              <w:t xml:space="preserve">Assess the needs of the children in each class and provide equipment as needed e.g. </w:t>
            </w:r>
          </w:p>
          <w:p w14:paraId="3F943EF2" w14:textId="77777777" w:rsidR="004E596A" w:rsidRDefault="00A041F7" w:rsidP="00BC0E32">
            <w:pPr>
              <w:pStyle w:val="Default"/>
            </w:pPr>
            <w:r>
              <w:t>Screen magnifiers</w:t>
            </w:r>
            <w:r w:rsidR="00B277FD" w:rsidRPr="00EC543B">
              <w:t xml:space="preserve">, headphones, writing slopes etc. </w:t>
            </w:r>
          </w:p>
          <w:p w14:paraId="353F9631" w14:textId="77777777" w:rsidR="00BC0E32" w:rsidRPr="00EC543B" w:rsidRDefault="00BC0E32" w:rsidP="00BC0E32">
            <w:pPr>
              <w:pStyle w:val="Default"/>
            </w:pPr>
          </w:p>
        </w:tc>
        <w:tc>
          <w:tcPr>
            <w:tcW w:w="1848" w:type="dxa"/>
          </w:tcPr>
          <w:p w14:paraId="6371AC31" w14:textId="77777777" w:rsidR="00B277FD" w:rsidRPr="00EC543B" w:rsidRDefault="00B277FD" w:rsidP="00EC3D57">
            <w:pPr>
              <w:pStyle w:val="Default"/>
            </w:pPr>
          </w:p>
          <w:p w14:paraId="1AE7BE34" w14:textId="77777777" w:rsidR="00B277FD" w:rsidRPr="00EC543B" w:rsidRDefault="00B277FD" w:rsidP="00EC3D57">
            <w:pPr>
              <w:pStyle w:val="Default"/>
            </w:pPr>
            <w:r w:rsidRPr="00EC543B">
              <w:t xml:space="preserve">Children will develop independent learning skills. </w:t>
            </w:r>
          </w:p>
          <w:p w14:paraId="477881AB" w14:textId="77777777" w:rsidR="004E596A" w:rsidRPr="00EC543B" w:rsidRDefault="004E596A" w:rsidP="00EC3D57">
            <w:pPr>
              <w:rPr>
                <w:rFonts w:ascii="Arial" w:hAnsi="Arial" w:cs="Arial"/>
                <w:sz w:val="24"/>
                <w:szCs w:val="24"/>
              </w:rPr>
            </w:pPr>
          </w:p>
        </w:tc>
        <w:tc>
          <w:tcPr>
            <w:tcW w:w="1849" w:type="dxa"/>
          </w:tcPr>
          <w:p w14:paraId="75136079" w14:textId="77777777" w:rsidR="00B277FD" w:rsidRPr="00EC543B" w:rsidRDefault="00B277FD" w:rsidP="00EC3D57">
            <w:pPr>
              <w:pStyle w:val="Default"/>
            </w:pPr>
            <w:r w:rsidRPr="00EC543B">
              <w:t xml:space="preserve">Reviewed termly by SENCo. </w:t>
            </w:r>
          </w:p>
          <w:p w14:paraId="0368FC9E" w14:textId="77777777" w:rsidR="004E596A" w:rsidRPr="00EC543B" w:rsidRDefault="004E596A" w:rsidP="00EC3D57">
            <w:pPr>
              <w:pStyle w:val="Default"/>
            </w:pPr>
          </w:p>
        </w:tc>
        <w:tc>
          <w:tcPr>
            <w:tcW w:w="1849" w:type="dxa"/>
          </w:tcPr>
          <w:p w14:paraId="6DAFFA35" w14:textId="77777777" w:rsidR="004E596A" w:rsidRPr="00EC543B" w:rsidRDefault="004E596A" w:rsidP="007E611F">
            <w:pPr>
              <w:pStyle w:val="Default"/>
            </w:pPr>
          </w:p>
        </w:tc>
      </w:tr>
      <w:tr w:rsidR="00DB627A" w:rsidRPr="00EC543B" w14:paraId="12A461FD" w14:textId="77777777" w:rsidTr="00F22D61">
        <w:tc>
          <w:tcPr>
            <w:tcW w:w="1848" w:type="dxa"/>
          </w:tcPr>
          <w:p w14:paraId="1EEC894A" w14:textId="77777777" w:rsidR="00DB627A" w:rsidRPr="00EC543B" w:rsidRDefault="00DB627A" w:rsidP="00EC3D57">
            <w:pPr>
              <w:pStyle w:val="Default"/>
            </w:pPr>
            <w:r>
              <w:t xml:space="preserve">To finely review </w:t>
            </w:r>
            <w:r>
              <w:lastRenderedPageBreak/>
              <w:t>attainment of SEN pupils.</w:t>
            </w:r>
          </w:p>
        </w:tc>
        <w:tc>
          <w:tcPr>
            <w:tcW w:w="1848" w:type="dxa"/>
          </w:tcPr>
          <w:p w14:paraId="735BA011" w14:textId="77777777" w:rsidR="00DB627A" w:rsidRPr="00EC543B" w:rsidRDefault="00DB627A" w:rsidP="00EC3D57">
            <w:pPr>
              <w:pStyle w:val="Default"/>
            </w:pPr>
            <w:r>
              <w:lastRenderedPageBreak/>
              <w:t xml:space="preserve">SENCO/ </w:t>
            </w:r>
            <w:proofErr w:type="spellStart"/>
            <w:r>
              <w:t>classteacher</w:t>
            </w:r>
            <w:proofErr w:type="spellEnd"/>
            <w:r>
              <w:t xml:space="preserve"> </w:t>
            </w:r>
            <w:r>
              <w:lastRenderedPageBreak/>
              <w:t>meetings. Pupil progress meetings, Regular meetings with parents and support agencies.</w:t>
            </w:r>
          </w:p>
        </w:tc>
        <w:tc>
          <w:tcPr>
            <w:tcW w:w="1848" w:type="dxa"/>
          </w:tcPr>
          <w:p w14:paraId="1D189142" w14:textId="77777777" w:rsidR="00DB627A" w:rsidRPr="00EC543B" w:rsidRDefault="00DB627A" w:rsidP="00EC3D57">
            <w:pPr>
              <w:pStyle w:val="Default"/>
            </w:pPr>
            <w:r>
              <w:lastRenderedPageBreak/>
              <w:t xml:space="preserve">Progress made towards </w:t>
            </w:r>
            <w:r>
              <w:lastRenderedPageBreak/>
              <w:t xml:space="preserve">targets. </w:t>
            </w:r>
            <w:r w:rsidR="00A041F7">
              <w:t>Provision</w:t>
            </w:r>
            <w:r>
              <w:t xml:space="preserve"> mapping shows clear steps and progress made.</w:t>
            </w:r>
          </w:p>
        </w:tc>
        <w:tc>
          <w:tcPr>
            <w:tcW w:w="1849" w:type="dxa"/>
          </w:tcPr>
          <w:p w14:paraId="528945CD" w14:textId="77777777" w:rsidR="00DB627A" w:rsidRPr="00EC543B" w:rsidRDefault="00DB627A" w:rsidP="00EC3D57">
            <w:pPr>
              <w:pStyle w:val="Default"/>
            </w:pPr>
            <w:r>
              <w:lastRenderedPageBreak/>
              <w:t>Termly</w:t>
            </w:r>
          </w:p>
        </w:tc>
        <w:tc>
          <w:tcPr>
            <w:tcW w:w="1849" w:type="dxa"/>
          </w:tcPr>
          <w:p w14:paraId="7747A57B" w14:textId="77777777" w:rsidR="00DB627A" w:rsidRPr="00EC543B" w:rsidRDefault="00DB627A" w:rsidP="007E611F">
            <w:pPr>
              <w:pStyle w:val="Default"/>
            </w:pPr>
          </w:p>
        </w:tc>
      </w:tr>
      <w:tr w:rsidR="004E596A" w:rsidRPr="00EC543B" w14:paraId="5AA0796F" w14:textId="77777777" w:rsidTr="00F22D61">
        <w:tc>
          <w:tcPr>
            <w:tcW w:w="1848" w:type="dxa"/>
          </w:tcPr>
          <w:p w14:paraId="474FD597" w14:textId="77777777" w:rsidR="00B277FD" w:rsidRPr="00EC543B" w:rsidRDefault="00B277FD" w:rsidP="00EC3D57">
            <w:pPr>
              <w:pStyle w:val="Default"/>
            </w:pPr>
            <w:r w:rsidRPr="00EC543B">
              <w:t xml:space="preserve">To meet the needs of individuals during statutory end of KS2 tests </w:t>
            </w:r>
          </w:p>
          <w:p w14:paraId="5CC1E1E9" w14:textId="77777777" w:rsidR="004E596A" w:rsidRPr="00EC543B" w:rsidRDefault="004E596A" w:rsidP="00EC3D57">
            <w:pPr>
              <w:pStyle w:val="Default"/>
            </w:pPr>
          </w:p>
        </w:tc>
        <w:tc>
          <w:tcPr>
            <w:tcW w:w="1848" w:type="dxa"/>
          </w:tcPr>
          <w:p w14:paraId="1504A29B" w14:textId="77777777" w:rsidR="00B277FD" w:rsidRPr="00EC543B" w:rsidRDefault="00B277FD" w:rsidP="00EC3D57">
            <w:pPr>
              <w:pStyle w:val="Default"/>
            </w:pPr>
            <w:r w:rsidRPr="00EC543B">
              <w:t xml:space="preserve">Children will be assessed, in accordance with regular classroom practice, and additional time, use of amanuensis etc. will be applied for as needed. </w:t>
            </w:r>
          </w:p>
          <w:p w14:paraId="6DDECA8E" w14:textId="77777777" w:rsidR="004E596A" w:rsidRPr="00EC543B" w:rsidRDefault="004E596A" w:rsidP="00EC3D57">
            <w:pPr>
              <w:pStyle w:val="Default"/>
            </w:pPr>
          </w:p>
        </w:tc>
        <w:tc>
          <w:tcPr>
            <w:tcW w:w="1848" w:type="dxa"/>
          </w:tcPr>
          <w:p w14:paraId="170D96E9" w14:textId="77777777" w:rsidR="00B277FD" w:rsidRPr="00EC543B" w:rsidRDefault="00B277FD" w:rsidP="00EC3D57">
            <w:pPr>
              <w:pStyle w:val="Default"/>
            </w:pPr>
          </w:p>
          <w:p w14:paraId="7F631CB7" w14:textId="77777777" w:rsidR="00B277FD" w:rsidRPr="00EC543B" w:rsidRDefault="00B277FD" w:rsidP="00EC3D57">
            <w:pPr>
              <w:pStyle w:val="Default"/>
            </w:pPr>
            <w:r w:rsidRPr="00EC543B">
              <w:t xml:space="preserve">Barriers to learning will be reduced or removed enabling children to achieve their full potential. </w:t>
            </w:r>
          </w:p>
          <w:p w14:paraId="1851A1E7" w14:textId="77777777" w:rsidR="004E596A" w:rsidRPr="00EC543B" w:rsidRDefault="004E596A" w:rsidP="00EC3D57">
            <w:pPr>
              <w:rPr>
                <w:rFonts w:ascii="Arial" w:hAnsi="Arial" w:cs="Arial"/>
                <w:sz w:val="24"/>
                <w:szCs w:val="24"/>
              </w:rPr>
            </w:pPr>
          </w:p>
        </w:tc>
        <w:tc>
          <w:tcPr>
            <w:tcW w:w="1849" w:type="dxa"/>
          </w:tcPr>
          <w:p w14:paraId="0EBCD37E" w14:textId="77777777" w:rsidR="00B277FD" w:rsidRPr="00EC543B" w:rsidRDefault="00B277FD" w:rsidP="00EC3D57">
            <w:pPr>
              <w:pStyle w:val="Default"/>
            </w:pPr>
            <w:r w:rsidRPr="00EC543B">
              <w:t xml:space="preserve">Annually </w:t>
            </w:r>
          </w:p>
          <w:p w14:paraId="7D0A4191" w14:textId="77777777" w:rsidR="004E596A" w:rsidRPr="00EC543B" w:rsidRDefault="004E596A" w:rsidP="00EC3D57">
            <w:pPr>
              <w:pStyle w:val="Default"/>
            </w:pPr>
          </w:p>
        </w:tc>
        <w:tc>
          <w:tcPr>
            <w:tcW w:w="1849" w:type="dxa"/>
          </w:tcPr>
          <w:p w14:paraId="0D824BBE" w14:textId="77777777" w:rsidR="004E596A" w:rsidRPr="00EC543B" w:rsidRDefault="004E596A" w:rsidP="007E611F">
            <w:pPr>
              <w:pStyle w:val="Default"/>
            </w:pPr>
          </w:p>
        </w:tc>
      </w:tr>
      <w:tr w:rsidR="00463C83" w:rsidRPr="00EC543B" w14:paraId="6F3D9AD0" w14:textId="77777777" w:rsidTr="00463C83">
        <w:tc>
          <w:tcPr>
            <w:tcW w:w="9242" w:type="dxa"/>
            <w:gridSpan w:val="5"/>
          </w:tcPr>
          <w:p w14:paraId="595F871E" w14:textId="77777777" w:rsidR="00463C83" w:rsidRPr="00EC543B" w:rsidRDefault="00463C83" w:rsidP="00463C83">
            <w:pPr>
              <w:pStyle w:val="Default"/>
            </w:pPr>
            <w:r w:rsidRPr="00EC543B">
              <w:rPr>
                <w:b/>
                <w:bCs/>
              </w:rPr>
              <w:t xml:space="preserve">Written/Other Information </w:t>
            </w:r>
          </w:p>
          <w:p w14:paraId="40CF640A" w14:textId="77777777" w:rsidR="00463C83" w:rsidRPr="00EC543B" w:rsidRDefault="00463C83" w:rsidP="00463C83">
            <w:pPr>
              <w:pStyle w:val="Default"/>
            </w:pPr>
          </w:p>
        </w:tc>
      </w:tr>
      <w:tr w:rsidR="00B277FD" w:rsidRPr="00EC543B" w14:paraId="75189A32" w14:textId="77777777" w:rsidTr="00F22D61">
        <w:tc>
          <w:tcPr>
            <w:tcW w:w="1848" w:type="dxa"/>
          </w:tcPr>
          <w:p w14:paraId="29690CD5" w14:textId="77777777" w:rsidR="00B277FD" w:rsidRPr="00EC543B" w:rsidRDefault="00B277FD" w:rsidP="00EC3D57">
            <w:pPr>
              <w:pStyle w:val="Default"/>
            </w:pPr>
            <w:r w:rsidRPr="00EC543B">
              <w:t xml:space="preserve">To ensure that all parents and other members of the school community can access information </w:t>
            </w:r>
          </w:p>
          <w:p w14:paraId="3E1E172E" w14:textId="77777777" w:rsidR="00B277FD" w:rsidRPr="00EC543B" w:rsidRDefault="00B277FD" w:rsidP="00EC3D57">
            <w:pPr>
              <w:pStyle w:val="Default"/>
              <w:rPr>
                <w:b/>
                <w:bCs/>
              </w:rPr>
            </w:pPr>
          </w:p>
        </w:tc>
        <w:tc>
          <w:tcPr>
            <w:tcW w:w="1848" w:type="dxa"/>
          </w:tcPr>
          <w:p w14:paraId="236C0459" w14:textId="77777777" w:rsidR="00B277FD" w:rsidRPr="00EC543B" w:rsidRDefault="00B277FD" w:rsidP="00EC3D57">
            <w:pPr>
              <w:pStyle w:val="Default"/>
            </w:pPr>
            <w:r w:rsidRPr="00EC543B">
              <w:t xml:space="preserve">Written information will be provided in alternative formats as necessary </w:t>
            </w:r>
          </w:p>
          <w:p w14:paraId="01EF8C7F" w14:textId="77777777" w:rsidR="00B277FD" w:rsidRPr="00EC543B" w:rsidRDefault="00B277FD" w:rsidP="00EC3D57">
            <w:pPr>
              <w:pStyle w:val="Default"/>
            </w:pPr>
          </w:p>
        </w:tc>
        <w:tc>
          <w:tcPr>
            <w:tcW w:w="1848" w:type="dxa"/>
          </w:tcPr>
          <w:p w14:paraId="5DEDA686" w14:textId="77777777" w:rsidR="00B277FD" w:rsidRPr="00EC543B" w:rsidRDefault="00B277FD" w:rsidP="00EC3D57">
            <w:pPr>
              <w:pStyle w:val="Default"/>
            </w:pPr>
            <w:r w:rsidRPr="00EC543B">
              <w:t xml:space="preserve">Written information will be provided in alternative formats as necessary. </w:t>
            </w:r>
          </w:p>
          <w:p w14:paraId="011A39FA" w14:textId="77777777" w:rsidR="00B277FD" w:rsidRPr="00EC543B" w:rsidRDefault="00B277FD" w:rsidP="00EC3D57">
            <w:pPr>
              <w:pStyle w:val="Default"/>
            </w:pPr>
          </w:p>
        </w:tc>
        <w:tc>
          <w:tcPr>
            <w:tcW w:w="1849" w:type="dxa"/>
          </w:tcPr>
          <w:p w14:paraId="662EE763" w14:textId="77777777" w:rsidR="00B277FD" w:rsidRPr="00EC543B" w:rsidRDefault="00B277FD" w:rsidP="00EC3D57">
            <w:pPr>
              <w:pStyle w:val="Default"/>
            </w:pPr>
            <w:r w:rsidRPr="00EC543B">
              <w:t xml:space="preserve">As needed </w:t>
            </w:r>
          </w:p>
          <w:p w14:paraId="306FAA51" w14:textId="77777777" w:rsidR="00B277FD" w:rsidRPr="00EC543B" w:rsidRDefault="00B277FD" w:rsidP="00EC3D57">
            <w:pPr>
              <w:pStyle w:val="Default"/>
            </w:pPr>
          </w:p>
        </w:tc>
        <w:tc>
          <w:tcPr>
            <w:tcW w:w="1849" w:type="dxa"/>
          </w:tcPr>
          <w:p w14:paraId="46E5B334" w14:textId="77777777" w:rsidR="00B277FD" w:rsidRPr="00EC543B" w:rsidRDefault="00B277FD" w:rsidP="007E611F">
            <w:pPr>
              <w:pStyle w:val="Default"/>
            </w:pPr>
          </w:p>
        </w:tc>
      </w:tr>
      <w:tr w:rsidR="00B277FD" w:rsidRPr="00EC543B" w14:paraId="21480F26" w14:textId="77777777" w:rsidTr="00F22D61">
        <w:tc>
          <w:tcPr>
            <w:tcW w:w="1848" w:type="dxa"/>
          </w:tcPr>
          <w:p w14:paraId="4BE054DE" w14:textId="77777777" w:rsidR="00B277FD" w:rsidRPr="00EC543B" w:rsidRDefault="00B277FD" w:rsidP="00EC3D57">
            <w:pPr>
              <w:pStyle w:val="Default"/>
            </w:pPr>
            <w:r w:rsidRPr="00EC543B">
              <w:t xml:space="preserve">To ensure that parents who are unable to attend school, because of a disability, to access parent’s evenings </w:t>
            </w:r>
          </w:p>
          <w:p w14:paraId="7824A748" w14:textId="77777777" w:rsidR="00B277FD" w:rsidRPr="00EC543B" w:rsidRDefault="00B277FD" w:rsidP="00EC3D57">
            <w:pPr>
              <w:pStyle w:val="Default"/>
              <w:rPr>
                <w:b/>
                <w:bCs/>
              </w:rPr>
            </w:pPr>
          </w:p>
        </w:tc>
        <w:tc>
          <w:tcPr>
            <w:tcW w:w="1848" w:type="dxa"/>
          </w:tcPr>
          <w:p w14:paraId="31325ECE" w14:textId="77777777" w:rsidR="00B277FD" w:rsidRPr="00EC543B" w:rsidRDefault="00B277FD" w:rsidP="00EC3D57">
            <w:pPr>
              <w:pStyle w:val="Default"/>
            </w:pPr>
            <w:r w:rsidRPr="00EC543B">
              <w:t xml:space="preserve">Staff to hold </w:t>
            </w:r>
            <w:proofErr w:type="gramStart"/>
            <w:r w:rsidRPr="00EC543B">
              <w:t>parents</w:t>
            </w:r>
            <w:proofErr w:type="gramEnd"/>
            <w:r w:rsidRPr="00EC543B">
              <w:t xml:space="preserve"> evenings</w:t>
            </w:r>
            <w:r w:rsidR="00422895">
              <w:t xml:space="preserve"> </w:t>
            </w:r>
            <w:r w:rsidR="00BC0E32">
              <w:t>downstairs,</w:t>
            </w:r>
            <w:r w:rsidR="00422895">
              <w:t xml:space="preserve"> in the </w:t>
            </w:r>
            <w:r w:rsidR="00BC0E32">
              <w:t>library,</w:t>
            </w:r>
            <w:r w:rsidRPr="00EC543B">
              <w:t xml:space="preserve"> by phone or send home written information. </w:t>
            </w:r>
          </w:p>
          <w:p w14:paraId="746BE32B" w14:textId="77777777" w:rsidR="00B277FD" w:rsidRPr="00EC543B" w:rsidRDefault="00B277FD" w:rsidP="00EC3D57">
            <w:pPr>
              <w:pStyle w:val="Default"/>
            </w:pPr>
          </w:p>
        </w:tc>
        <w:tc>
          <w:tcPr>
            <w:tcW w:w="1848" w:type="dxa"/>
          </w:tcPr>
          <w:p w14:paraId="69F6DCC2" w14:textId="77777777" w:rsidR="00B277FD" w:rsidRPr="00EC543B" w:rsidRDefault="00B277FD" w:rsidP="00EC3D57">
            <w:pPr>
              <w:pStyle w:val="Default"/>
            </w:pPr>
            <w:r w:rsidRPr="00EC543B">
              <w:t xml:space="preserve">Parents are informed of children’s progress </w:t>
            </w:r>
          </w:p>
          <w:p w14:paraId="3E7FED4C" w14:textId="77777777" w:rsidR="00B277FD" w:rsidRPr="00EC543B" w:rsidRDefault="00B277FD" w:rsidP="00EC3D57">
            <w:pPr>
              <w:pStyle w:val="Default"/>
            </w:pPr>
          </w:p>
        </w:tc>
        <w:tc>
          <w:tcPr>
            <w:tcW w:w="1849" w:type="dxa"/>
          </w:tcPr>
          <w:p w14:paraId="4CBF48E3" w14:textId="77777777" w:rsidR="00B277FD" w:rsidRPr="00EC543B" w:rsidRDefault="003A4707" w:rsidP="00EC3D57">
            <w:pPr>
              <w:pStyle w:val="Default"/>
            </w:pPr>
            <w:r>
              <w:t>T</w:t>
            </w:r>
            <w:r w:rsidR="00B277FD" w:rsidRPr="00EC543B">
              <w:t xml:space="preserve">ermly </w:t>
            </w:r>
          </w:p>
          <w:p w14:paraId="615C02DB" w14:textId="77777777" w:rsidR="00B277FD" w:rsidRPr="00EC543B" w:rsidRDefault="00B277FD" w:rsidP="00EC3D57">
            <w:pPr>
              <w:pStyle w:val="Default"/>
            </w:pPr>
          </w:p>
        </w:tc>
        <w:tc>
          <w:tcPr>
            <w:tcW w:w="1849" w:type="dxa"/>
          </w:tcPr>
          <w:p w14:paraId="21E675F5" w14:textId="77777777" w:rsidR="00B277FD" w:rsidRPr="00EC543B" w:rsidRDefault="00B277FD" w:rsidP="007E611F">
            <w:pPr>
              <w:pStyle w:val="Default"/>
            </w:pPr>
          </w:p>
        </w:tc>
      </w:tr>
    </w:tbl>
    <w:p w14:paraId="6479E1CB" w14:textId="77777777" w:rsidR="00F22D61" w:rsidRPr="00EC543B" w:rsidRDefault="00F22D61" w:rsidP="007E611F">
      <w:pPr>
        <w:pStyle w:val="Default"/>
      </w:pPr>
    </w:p>
    <w:sectPr w:rsidR="00F22D61" w:rsidRPr="00EC543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D3962" w14:textId="77777777" w:rsidR="00154B46" w:rsidRDefault="00154B46" w:rsidP="00BC0E32">
      <w:pPr>
        <w:spacing w:after="0" w:line="240" w:lineRule="auto"/>
      </w:pPr>
      <w:r>
        <w:separator/>
      </w:r>
    </w:p>
  </w:endnote>
  <w:endnote w:type="continuationSeparator" w:id="0">
    <w:p w14:paraId="3278F9F0" w14:textId="77777777" w:rsidR="00154B46" w:rsidRDefault="00154B46" w:rsidP="00BC0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707366"/>
      <w:docPartObj>
        <w:docPartGallery w:val="Page Numbers (Bottom of Page)"/>
        <w:docPartUnique/>
      </w:docPartObj>
    </w:sdtPr>
    <w:sdtEndPr>
      <w:rPr>
        <w:noProof/>
      </w:rPr>
    </w:sdtEndPr>
    <w:sdtContent>
      <w:p w14:paraId="169DE4EC" w14:textId="77777777" w:rsidR="00BC0E32" w:rsidRDefault="00BC0E32">
        <w:pPr>
          <w:pStyle w:val="Footer"/>
        </w:pPr>
        <w:r>
          <w:fldChar w:fldCharType="begin"/>
        </w:r>
        <w:r>
          <w:instrText xml:space="preserve"> PAGE   \* MERGEFORMAT </w:instrText>
        </w:r>
        <w:r>
          <w:fldChar w:fldCharType="separate"/>
        </w:r>
        <w:r w:rsidR="00717A24">
          <w:rPr>
            <w:noProof/>
          </w:rPr>
          <w:t>1</w:t>
        </w:r>
        <w:r>
          <w:rPr>
            <w:noProof/>
          </w:rPr>
          <w:fldChar w:fldCharType="end"/>
        </w:r>
      </w:p>
    </w:sdtContent>
  </w:sdt>
  <w:p w14:paraId="4263FFE2" w14:textId="77777777" w:rsidR="00BC0E32" w:rsidRDefault="00BC0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9C9FF" w14:textId="77777777" w:rsidR="00154B46" w:rsidRDefault="00154B46" w:rsidP="00BC0E32">
      <w:pPr>
        <w:spacing w:after="0" w:line="240" w:lineRule="auto"/>
      </w:pPr>
      <w:r>
        <w:separator/>
      </w:r>
    </w:p>
  </w:footnote>
  <w:footnote w:type="continuationSeparator" w:id="0">
    <w:p w14:paraId="6DBFB6BD" w14:textId="77777777" w:rsidR="00154B46" w:rsidRDefault="00154B46" w:rsidP="00BC0E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D04A8"/>
    <w:multiLevelType w:val="hybridMultilevel"/>
    <w:tmpl w:val="7D78FC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D7610A3"/>
    <w:multiLevelType w:val="hybridMultilevel"/>
    <w:tmpl w:val="CAFA96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279877628">
    <w:abstractNumId w:val="0"/>
  </w:num>
  <w:num w:numId="2" w16cid:durableId="1903831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11F"/>
    <w:rsid w:val="00006394"/>
    <w:rsid w:val="00154B46"/>
    <w:rsid w:val="00163B9D"/>
    <w:rsid w:val="002A4F02"/>
    <w:rsid w:val="00355E32"/>
    <w:rsid w:val="003A4707"/>
    <w:rsid w:val="00422895"/>
    <w:rsid w:val="00463C83"/>
    <w:rsid w:val="004E596A"/>
    <w:rsid w:val="005340A0"/>
    <w:rsid w:val="00542DC7"/>
    <w:rsid w:val="00584C7F"/>
    <w:rsid w:val="005935D1"/>
    <w:rsid w:val="005F1B97"/>
    <w:rsid w:val="006921CA"/>
    <w:rsid w:val="006E026D"/>
    <w:rsid w:val="00717A24"/>
    <w:rsid w:val="007C08CB"/>
    <w:rsid w:val="007E611F"/>
    <w:rsid w:val="00832E97"/>
    <w:rsid w:val="00880B64"/>
    <w:rsid w:val="00883718"/>
    <w:rsid w:val="00A041F7"/>
    <w:rsid w:val="00A720A8"/>
    <w:rsid w:val="00B277FD"/>
    <w:rsid w:val="00BC0E32"/>
    <w:rsid w:val="00BC46C1"/>
    <w:rsid w:val="00BC49F2"/>
    <w:rsid w:val="00D71098"/>
    <w:rsid w:val="00DB627A"/>
    <w:rsid w:val="00E154AF"/>
    <w:rsid w:val="00EB627F"/>
    <w:rsid w:val="00EC3D57"/>
    <w:rsid w:val="00EC543B"/>
    <w:rsid w:val="00F030D0"/>
    <w:rsid w:val="00F14E27"/>
    <w:rsid w:val="00F22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A926"/>
  <w15:docId w15:val="{CF34DA0A-421F-465C-8661-732CA399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611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F22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E32"/>
    <w:rPr>
      <w:rFonts w:ascii="Tahoma" w:hAnsi="Tahoma" w:cs="Tahoma"/>
      <w:sz w:val="16"/>
      <w:szCs w:val="16"/>
    </w:rPr>
  </w:style>
  <w:style w:type="paragraph" w:styleId="Header">
    <w:name w:val="header"/>
    <w:basedOn w:val="Normal"/>
    <w:link w:val="HeaderChar"/>
    <w:uiPriority w:val="99"/>
    <w:unhideWhenUsed/>
    <w:rsid w:val="00BC0E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E32"/>
  </w:style>
  <w:style w:type="paragraph" w:styleId="Footer">
    <w:name w:val="footer"/>
    <w:basedOn w:val="Normal"/>
    <w:link w:val="FooterChar"/>
    <w:uiPriority w:val="99"/>
    <w:unhideWhenUsed/>
    <w:rsid w:val="00BC0E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25126-4434-4626-BA41-9ECAF85F2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Fryern School</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Morrow</dc:creator>
  <cp:lastModifiedBy>Aaron</cp:lastModifiedBy>
  <cp:revision>2</cp:revision>
  <dcterms:created xsi:type="dcterms:W3CDTF">2023-08-30T10:21:00Z</dcterms:created>
  <dcterms:modified xsi:type="dcterms:W3CDTF">2023-08-30T10:21:00Z</dcterms:modified>
</cp:coreProperties>
</file>